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0B5F" w14:textId="77777777" w:rsidR="0031181B" w:rsidRPr="00DA258B" w:rsidRDefault="004367DC" w:rsidP="004952E9">
      <w:pPr>
        <w:pStyle w:val="a5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A258B">
        <w:rPr>
          <w:rFonts w:ascii="標楷體" w:eastAsia="標楷體" w:hAnsi="標楷體" w:hint="eastAsia"/>
          <w:b/>
          <w:sz w:val="28"/>
          <w:szCs w:val="28"/>
        </w:rPr>
        <w:t>基隆市</w:t>
      </w:r>
      <w:r w:rsidR="00980CE5" w:rsidRPr="00DA258B">
        <w:rPr>
          <w:rFonts w:ascii="標楷體" w:eastAsia="標楷體" w:hAnsi="標楷體" w:hint="eastAsia"/>
          <w:b/>
          <w:sz w:val="28"/>
          <w:szCs w:val="28"/>
        </w:rPr>
        <w:t>政府所</w:t>
      </w:r>
      <w:r w:rsidR="00D2338F" w:rsidRPr="00DA258B">
        <w:rPr>
          <w:rFonts w:ascii="標楷體" w:eastAsia="標楷體" w:hAnsi="標楷體" w:hint="eastAsia"/>
          <w:b/>
          <w:sz w:val="28"/>
          <w:szCs w:val="28"/>
        </w:rPr>
        <w:t>屬</w:t>
      </w:r>
      <w:r w:rsidRPr="00DA258B">
        <w:rPr>
          <w:rFonts w:ascii="標楷體" w:eastAsia="標楷體" w:hAnsi="標楷體" w:hint="eastAsia"/>
          <w:b/>
          <w:sz w:val="28"/>
          <w:szCs w:val="28"/>
        </w:rPr>
        <w:t>學校</w:t>
      </w:r>
      <w:r w:rsidR="00980CE5" w:rsidRPr="00DA258B">
        <w:rPr>
          <w:rFonts w:ascii="標楷體" w:eastAsia="標楷體" w:hAnsi="標楷體" w:hint="eastAsia"/>
          <w:b/>
          <w:sz w:val="28"/>
          <w:szCs w:val="28"/>
        </w:rPr>
        <w:t>(含市立體育場及家庭教育中心)</w:t>
      </w:r>
      <w:r w:rsidRPr="00DA258B">
        <w:rPr>
          <w:rFonts w:ascii="標楷體" w:eastAsia="標楷體" w:hAnsi="標楷體" w:hint="eastAsia"/>
          <w:b/>
          <w:sz w:val="28"/>
          <w:szCs w:val="28"/>
        </w:rPr>
        <w:t>因應</w:t>
      </w:r>
      <w:r w:rsidR="00EC546E" w:rsidRPr="00DA258B">
        <w:rPr>
          <w:rFonts w:ascii="標楷體" w:eastAsia="標楷體" w:hAnsi="標楷體" w:hint="eastAsia"/>
          <w:b/>
          <w:sz w:val="28"/>
          <w:szCs w:val="28"/>
        </w:rPr>
        <w:t>大陸地區「嚴重特殊傳染性肺炎」</w:t>
      </w:r>
      <w:r w:rsidR="00133B9E" w:rsidRPr="00DA258B">
        <w:rPr>
          <w:rFonts w:ascii="標楷體" w:eastAsia="標楷體" w:hAnsi="標楷體" w:hint="eastAsia"/>
          <w:b/>
          <w:sz w:val="28"/>
          <w:szCs w:val="28"/>
        </w:rPr>
        <w:t>防疫</w:t>
      </w:r>
      <w:r w:rsidR="00D26D51" w:rsidRPr="00DA258B">
        <w:rPr>
          <w:rFonts w:ascii="標楷體" w:eastAsia="標楷體" w:hAnsi="標楷體" w:hint="eastAsia"/>
          <w:b/>
          <w:sz w:val="28"/>
          <w:szCs w:val="28"/>
        </w:rPr>
        <w:t>通報</w:t>
      </w:r>
      <w:r w:rsidR="00133B9E" w:rsidRPr="00DA258B">
        <w:rPr>
          <w:rFonts w:ascii="標楷體" w:eastAsia="標楷體" w:hAnsi="標楷體" w:hint="eastAsia"/>
          <w:b/>
          <w:sz w:val="28"/>
          <w:szCs w:val="28"/>
        </w:rPr>
        <w:t>計畫</w:t>
      </w:r>
    </w:p>
    <w:bookmarkEnd w:id="0"/>
    <w:p w14:paraId="0C27E720" w14:textId="14EAC22D" w:rsidR="008C2768" w:rsidRPr="00DA258B" w:rsidRDefault="008C2768" w:rsidP="008C276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109年1月30日</w:t>
      </w:r>
      <w:r w:rsidR="00E97A0F"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基府教體貳字第1090203993號</w:t>
      </w:r>
      <w:r w:rsidR="00E97A0F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1</w:t>
      </w:r>
      <w:r w:rsidRPr="00DA258B">
        <w:rPr>
          <w:rFonts w:ascii="標楷體" w:eastAsia="標楷體" w:hAnsi="標楷體" w:hint="eastAsia"/>
          <w:sz w:val="18"/>
          <w:szCs w:val="18"/>
        </w:rPr>
        <w:t>次公告計畫</w:t>
      </w:r>
    </w:p>
    <w:p w14:paraId="71DA5F29" w14:textId="36C80F40" w:rsidR="008C2768" w:rsidRPr="00DA258B" w:rsidRDefault="008C2768" w:rsidP="008C276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109年2月5日</w:t>
      </w:r>
      <w:r w:rsidR="00FC7DDB" w:rsidRPr="00DA258B">
        <w:rPr>
          <w:rFonts w:ascii="標楷體" w:eastAsia="標楷體" w:hAnsi="標楷體" w:hint="eastAsia"/>
          <w:sz w:val="18"/>
          <w:szCs w:val="18"/>
        </w:rPr>
        <w:t>基府教體貳字第1090103523號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2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1818BFF" w14:textId="33FDE118" w:rsidR="008C2768" w:rsidRPr="00DA258B" w:rsidRDefault="008C2768" w:rsidP="008C276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109年2月</w:t>
      </w:r>
      <w:r w:rsidR="00E97A0F" w:rsidRPr="00DA258B">
        <w:rPr>
          <w:rFonts w:ascii="標楷體" w:eastAsia="標楷體" w:hAnsi="標楷體" w:hint="eastAsia"/>
          <w:sz w:val="18"/>
          <w:szCs w:val="18"/>
        </w:rPr>
        <w:t>7</w:t>
      </w:r>
      <w:r w:rsidRPr="00DA258B">
        <w:rPr>
          <w:rFonts w:ascii="標楷體" w:eastAsia="標楷體" w:hAnsi="標楷體" w:hint="eastAsia"/>
          <w:sz w:val="18"/>
          <w:szCs w:val="18"/>
        </w:rPr>
        <w:t>日</w:t>
      </w:r>
      <w:r w:rsidR="00E97A0F"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基府教體貳字第1090205445號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3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41E4A940" w14:textId="0D26930D" w:rsidR="00F1396D" w:rsidRPr="00DA258B" w:rsidRDefault="00F1396D" w:rsidP="00F1396D">
      <w:pPr>
        <w:pStyle w:val="a5"/>
        <w:wordWrap w:val="0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109年2月24日</w:t>
      </w:r>
      <w:r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基府教體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壹</w:t>
      </w:r>
      <w:r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字第109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0207452</w:t>
      </w:r>
      <w:r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4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7C3DE080" w14:textId="3522A527" w:rsidR="00F1396D" w:rsidRPr="00DA258B" w:rsidRDefault="00056811" w:rsidP="008C276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109年3月20日基府教體貳字第</w:t>
      </w:r>
      <w:r w:rsidRPr="00DA258B">
        <w:rPr>
          <w:rFonts w:ascii="標楷體" w:eastAsia="標楷體" w:hAnsi="標楷體"/>
          <w:sz w:val="18"/>
          <w:szCs w:val="18"/>
        </w:rPr>
        <w:t>1090213086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5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CDA900C" w14:textId="1FA5C27B" w:rsidR="00EE54C3" w:rsidRPr="00DA258B" w:rsidRDefault="00EE54C3" w:rsidP="00EE54C3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109年4月</w:t>
      </w:r>
      <w:r w:rsidR="001F4C7E" w:rsidRPr="00DA258B">
        <w:rPr>
          <w:rFonts w:ascii="標楷體" w:eastAsia="標楷體" w:hAnsi="標楷體" w:hint="eastAsia"/>
          <w:sz w:val="18"/>
          <w:szCs w:val="18"/>
        </w:rPr>
        <w:t>27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Pr="00DA258B">
        <w:rPr>
          <w:rFonts w:ascii="標楷體" w:eastAsia="標楷體" w:hAnsi="標楷體"/>
          <w:sz w:val="18"/>
          <w:szCs w:val="18"/>
        </w:rPr>
        <w:t>1</w:t>
      </w:r>
      <w:r w:rsidR="00DE23BE" w:rsidRPr="00DA258B">
        <w:rPr>
          <w:rFonts w:ascii="標楷體" w:eastAsia="標楷體" w:hAnsi="標楷體" w:hint="eastAsia"/>
          <w:sz w:val="18"/>
          <w:szCs w:val="18"/>
        </w:rPr>
        <w:t>090217691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6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17D51ED0" w14:textId="7733F75E" w:rsidR="000D3FBE" w:rsidRPr="00DA258B" w:rsidRDefault="000D3FBE" w:rsidP="000D3FB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109年6月</w:t>
      </w:r>
      <w:r w:rsidR="00751A0D" w:rsidRPr="00DA258B">
        <w:rPr>
          <w:rFonts w:ascii="標楷體" w:eastAsia="標楷體" w:hAnsi="標楷體" w:hint="eastAsia"/>
          <w:sz w:val="18"/>
          <w:szCs w:val="18"/>
        </w:rPr>
        <w:t>4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="007121CB" w:rsidRPr="00DA258B">
        <w:rPr>
          <w:rFonts w:ascii="標楷體" w:eastAsia="標楷體" w:hAnsi="標楷體"/>
          <w:sz w:val="18"/>
          <w:szCs w:val="18"/>
        </w:rPr>
        <w:t>1090226641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7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60BCE2D" w14:textId="21A5F851" w:rsidR="00445605" w:rsidRPr="00DA258B" w:rsidRDefault="00445605" w:rsidP="00445605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</w:t>
      </w:r>
      <w:r w:rsidR="004D4C36" w:rsidRPr="00DA258B">
        <w:rPr>
          <w:rFonts w:ascii="標楷體" w:eastAsia="標楷體" w:hAnsi="標楷體" w:hint="eastAsia"/>
          <w:sz w:val="18"/>
          <w:szCs w:val="18"/>
        </w:rPr>
        <w:t>8</w:t>
      </w:r>
      <w:r w:rsidRPr="00DA258B">
        <w:rPr>
          <w:rFonts w:ascii="標楷體" w:eastAsia="標楷體" w:hAnsi="標楷體" w:hint="eastAsia"/>
          <w:sz w:val="18"/>
          <w:szCs w:val="18"/>
        </w:rPr>
        <w:t>月</w:t>
      </w:r>
      <w:r w:rsidR="006254DA" w:rsidRPr="00DA258B">
        <w:rPr>
          <w:rFonts w:ascii="標楷體" w:eastAsia="標楷體" w:hAnsi="標楷體" w:hint="eastAsia"/>
          <w:sz w:val="18"/>
          <w:szCs w:val="18"/>
        </w:rPr>
        <w:t>2</w:t>
      </w:r>
      <w:r w:rsidR="00220115" w:rsidRPr="00DA258B">
        <w:rPr>
          <w:rFonts w:ascii="標楷體" w:eastAsia="標楷體" w:hAnsi="標楷體" w:hint="eastAsia"/>
          <w:sz w:val="18"/>
          <w:szCs w:val="18"/>
        </w:rPr>
        <w:t>7</w:t>
      </w:r>
      <w:r w:rsidRPr="00DA258B">
        <w:rPr>
          <w:rFonts w:ascii="標楷體" w:eastAsia="標楷體" w:hAnsi="標楷體" w:hint="eastAsia"/>
          <w:sz w:val="18"/>
          <w:szCs w:val="18"/>
        </w:rPr>
        <w:t>日</w:t>
      </w:r>
      <w:r w:rsidR="004D4C36" w:rsidRPr="00DA258B">
        <w:rPr>
          <w:rFonts w:ascii="標楷體" w:eastAsia="標楷體" w:hAnsi="標楷體" w:hint="eastAsia"/>
          <w:sz w:val="18"/>
          <w:szCs w:val="18"/>
        </w:rPr>
        <w:t>基府教體貳字第1090239455號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8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DF19286" w14:textId="01908E0B" w:rsidR="00E34B1A" w:rsidRPr="00DA258B" w:rsidRDefault="00E34B1A" w:rsidP="00E34B1A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109年12月4日基府教體貳字第10902</w:t>
      </w:r>
      <w:r w:rsidR="00490521" w:rsidRPr="00DA258B">
        <w:rPr>
          <w:rFonts w:ascii="標楷體" w:eastAsia="標楷體" w:hAnsi="標楷體" w:hint="eastAsia"/>
          <w:sz w:val="18"/>
          <w:szCs w:val="18"/>
        </w:rPr>
        <w:t>5</w:t>
      </w:r>
      <w:r w:rsidRPr="00DA258B">
        <w:rPr>
          <w:rFonts w:ascii="標楷體" w:eastAsia="標楷體" w:hAnsi="標楷體" w:hint="eastAsia"/>
          <w:sz w:val="18"/>
          <w:szCs w:val="18"/>
        </w:rPr>
        <w:t>9</w:t>
      </w:r>
      <w:r w:rsidR="00A3116E" w:rsidRPr="00DA258B">
        <w:rPr>
          <w:rFonts w:ascii="標楷體" w:eastAsia="標楷體" w:hAnsi="標楷體" w:hint="eastAsia"/>
          <w:sz w:val="18"/>
          <w:szCs w:val="18"/>
        </w:rPr>
        <w:t>351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9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78F1A62" w14:textId="669F1FB7" w:rsidR="000D3FBE" w:rsidRPr="00DA258B" w:rsidRDefault="00721F1E" w:rsidP="00721F1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110年2月1日基府教體貳字第1100205921號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第10次修正計畫</w:t>
      </w:r>
    </w:p>
    <w:p w14:paraId="77F41D9B" w14:textId="435D1FF0" w:rsidR="00826207" w:rsidRPr="00DA258B" w:rsidRDefault="00826207" w:rsidP="00721F1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110年</w:t>
      </w:r>
      <w:r w:rsidR="00F052EC" w:rsidRPr="00DA258B">
        <w:rPr>
          <w:rFonts w:ascii="標楷體" w:eastAsia="標楷體" w:hAnsi="標楷體" w:hint="eastAsia"/>
          <w:sz w:val="18"/>
          <w:szCs w:val="18"/>
        </w:rPr>
        <w:t>7</w:t>
      </w:r>
      <w:r w:rsidRPr="00DA258B">
        <w:rPr>
          <w:rFonts w:ascii="標楷體" w:eastAsia="標楷體" w:hAnsi="標楷體" w:hint="eastAsia"/>
          <w:sz w:val="18"/>
          <w:szCs w:val="18"/>
        </w:rPr>
        <w:t>月7日基府教體貳字第</w:t>
      </w:r>
      <w:r w:rsidR="00BD06F6" w:rsidRPr="00DA258B">
        <w:rPr>
          <w:rFonts w:ascii="標楷體" w:eastAsia="標楷體" w:hAnsi="標楷體"/>
          <w:sz w:val="18"/>
          <w:szCs w:val="18"/>
        </w:rPr>
        <w:t>1100221992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第11次修正計畫</w:t>
      </w:r>
    </w:p>
    <w:p w14:paraId="6B20B4BF" w14:textId="7EBA124D" w:rsidR="00AA248E" w:rsidRPr="00DA258B" w:rsidRDefault="00AA248E" w:rsidP="00AA248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</w:t>
      </w:r>
      <w:r w:rsidR="00DC0414" w:rsidRPr="00DA258B">
        <w:rPr>
          <w:rFonts w:ascii="標楷體" w:eastAsia="標楷體" w:hAnsi="標楷體" w:hint="eastAsia"/>
          <w:sz w:val="18"/>
          <w:szCs w:val="18"/>
        </w:rPr>
        <w:t>1</w:t>
      </w:r>
      <w:r w:rsidRPr="00DA258B">
        <w:rPr>
          <w:rFonts w:ascii="標楷體" w:eastAsia="標楷體" w:hAnsi="標楷體" w:hint="eastAsia"/>
          <w:sz w:val="18"/>
          <w:szCs w:val="18"/>
        </w:rPr>
        <w:t>年</w:t>
      </w:r>
      <w:r w:rsidR="00DC0414" w:rsidRPr="00DA258B">
        <w:rPr>
          <w:rFonts w:ascii="標楷體" w:eastAsia="標楷體" w:hAnsi="標楷體" w:hint="eastAsia"/>
          <w:sz w:val="18"/>
          <w:szCs w:val="18"/>
        </w:rPr>
        <w:t>3</w:t>
      </w:r>
      <w:r w:rsidRPr="00DA258B">
        <w:rPr>
          <w:rFonts w:ascii="標楷體" w:eastAsia="標楷體" w:hAnsi="標楷體" w:hint="eastAsia"/>
          <w:sz w:val="18"/>
          <w:szCs w:val="18"/>
        </w:rPr>
        <w:t>月</w:t>
      </w:r>
      <w:r w:rsidR="00DC0414" w:rsidRPr="00DA258B">
        <w:rPr>
          <w:rFonts w:ascii="標楷體" w:eastAsia="標楷體" w:hAnsi="標楷體" w:hint="eastAsia"/>
          <w:sz w:val="18"/>
          <w:szCs w:val="18"/>
        </w:rPr>
        <w:t>3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Pr="00DA258B">
        <w:rPr>
          <w:rFonts w:ascii="標楷體" w:eastAsia="標楷體" w:hAnsi="標楷體"/>
          <w:sz w:val="18"/>
          <w:szCs w:val="18"/>
        </w:rPr>
        <w:t>11</w:t>
      </w:r>
      <w:r w:rsidR="00A42A02" w:rsidRPr="00DA258B">
        <w:rPr>
          <w:rFonts w:ascii="標楷體" w:eastAsia="標楷體" w:hAnsi="標楷體" w:hint="eastAsia"/>
          <w:sz w:val="18"/>
          <w:szCs w:val="18"/>
        </w:rPr>
        <w:t>10209782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</w:t>
      </w:r>
      <w:r w:rsidR="009126E3" w:rsidRPr="00DA258B">
        <w:rPr>
          <w:rFonts w:ascii="標楷體" w:eastAsia="標楷體" w:hAnsi="標楷體" w:hint="eastAsia"/>
          <w:sz w:val="18"/>
          <w:szCs w:val="18"/>
        </w:rPr>
        <w:t>2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06C17BD5" w14:textId="2DB11D34" w:rsidR="000C65E8" w:rsidRPr="00DA258B" w:rsidRDefault="000C65E8" w:rsidP="000C65E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111年3月30日基府教體貳字第</w:t>
      </w:r>
      <w:r w:rsidRPr="00DA258B">
        <w:rPr>
          <w:rFonts w:ascii="標楷體" w:eastAsia="標楷體" w:hAnsi="標楷體"/>
          <w:sz w:val="18"/>
          <w:szCs w:val="18"/>
        </w:rPr>
        <w:t>1110214768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第13次修正計畫</w:t>
      </w:r>
    </w:p>
    <w:p w14:paraId="23264ED6" w14:textId="61DD0AEF" w:rsidR="00C871BE" w:rsidRPr="00DA258B" w:rsidRDefault="00C871BE" w:rsidP="00C871B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111年8月</w:t>
      </w:r>
      <w:r w:rsidR="00390872" w:rsidRPr="00DA258B">
        <w:rPr>
          <w:rFonts w:ascii="標楷體" w:eastAsia="標楷體" w:hAnsi="標楷體" w:hint="eastAsia"/>
          <w:sz w:val="18"/>
          <w:szCs w:val="18"/>
        </w:rPr>
        <w:t>9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="00A968D3" w:rsidRPr="00DA258B">
        <w:rPr>
          <w:rFonts w:ascii="標楷體" w:eastAsia="標楷體" w:hAnsi="標楷體"/>
          <w:sz w:val="18"/>
          <w:szCs w:val="18"/>
        </w:rPr>
        <w:t>1110235686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第14次修正計畫</w:t>
      </w:r>
    </w:p>
    <w:p w14:paraId="0B680FE3" w14:textId="03C99488" w:rsidR="00390872" w:rsidRPr="00DA258B" w:rsidRDefault="00390872" w:rsidP="00390872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111年9月1</w:t>
      </w:r>
      <w:r w:rsidR="00E40E3B" w:rsidRPr="00DA258B">
        <w:rPr>
          <w:rFonts w:ascii="標楷體" w:eastAsia="標楷體" w:hAnsi="標楷體" w:hint="eastAsia"/>
          <w:sz w:val="18"/>
          <w:szCs w:val="18"/>
        </w:rPr>
        <w:t>6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="00D16136" w:rsidRPr="00DA258B">
        <w:rPr>
          <w:rFonts w:ascii="標楷體" w:eastAsia="標楷體" w:hAnsi="標楷體" w:hint="eastAsia"/>
          <w:sz w:val="18"/>
          <w:szCs w:val="18"/>
        </w:rPr>
        <w:t>1110243245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第15次修正計畫</w:t>
      </w:r>
    </w:p>
    <w:p w14:paraId="15B73328" w14:textId="4240CE6E" w:rsidR="00001A27" w:rsidRPr="00DA258B" w:rsidRDefault="00001A27" w:rsidP="00001A27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111年10月13日基府教體貳字第111</w:t>
      </w:r>
      <w:r w:rsidR="001568FB" w:rsidRPr="00DA258B">
        <w:rPr>
          <w:rFonts w:ascii="標楷體" w:eastAsia="標楷體" w:hAnsi="標楷體" w:hint="eastAsia"/>
          <w:sz w:val="18"/>
          <w:szCs w:val="18"/>
        </w:rPr>
        <w:t>0248122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第16次修正計畫</w:t>
      </w:r>
    </w:p>
    <w:p w14:paraId="4B3C1F36" w14:textId="39970626" w:rsidR="00DD35AA" w:rsidRPr="00DA258B" w:rsidRDefault="00DD35AA" w:rsidP="00001A27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111年11月</w:t>
      </w:r>
      <w:r w:rsidR="00EE2374" w:rsidRPr="00DA258B">
        <w:rPr>
          <w:rFonts w:ascii="標楷體" w:eastAsia="標楷體" w:hAnsi="標楷體" w:hint="eastAsia"/>
          <w:sz w:val="18"/>
          <w:szCs w:val="18"/>
        </w:rPr>
        <w:t>4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="007258AE" w:rsidRPr="00DA258B">
        <w:rPr>
          <w:rFonts w:ascii="標楷體" w:eastAsia="標楷體" w:hAnsi="標楷體" w:hint="eastAsia"/>
          <w:sz w:val="18"/>
          <w:szCs w:val="18"/>
        </w:rPr>
        <w:t>1110251995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第17次修正計畫</w:t>
      </w:r>
    </w:p>
    <w:p w14:paraId="61B9A9CB" w14:textId="778FBC5B" w:rsidR="00CB754C" w:rsidRPr="00DA258B" w:rsidRDefault="00CB754C" w:rsidP="00CB754C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111年11月14日基府教體貳字第</w:t>
      </w:r>
      <w:r w:rsidR="00027C02" w:rsidRPr="00DA258B">
        <w:rPr>
          <w:rFonts w:ascii="標楷體" w:eastAsia="標楷體" w:hAnsi="標楷體"/>
          <w:sz w:val="18"/>
          <w:szCs w:val="18"/>
        </w:rPr>
        <w:t>1110253943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第18次修正計畫</w:t>
      </w:r>
    </w:p>
    <w:p w14:paraId="0B747EED" w14:textId="08A5345A" w:rsidR="006528E1" w:rsidRPr="00DA258B" w:rsidRDefault="006528E1" w:rsidP="006528E1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112年2月7日基府教體貳字第</w:t>
      </w:r>
      <w:r w:rsidR="005A1DD2" w:rsidRPr="00DA258B">
        <w:rPr>
          <w:rFonts w:ascii="標楷體" w:eastAsia="標楷體" w:hAnsi="標楷體" w:hint="eastAsia"/>
          <w:sz w:val="18"/>
          <w:szCs w:val="18"/>
        </w:rPr>
        <w:t>11202051</w:t>
      </w:r>
      <w:r w:rsidR="0082126B" w:rsidRPr="00DA258B">
        <w:rPr>
          <w:rFonts w:ascii="標楷體" w:eastAsia="標楷體" w:hAnsi="標楷體" w:hint="eastAsia"/>
          <w:sz w:val="18"/>
          <w:szCs w:val="18"/>
        </w:rPr>
        <w:t>76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第19次修正計畫</w:t>
      </w:r>
    </w:p>
    <w:p w14:paraId="65FB74B2" w14:textId="7C5DA253" w:rsidR="00B163CD" w:rsidRPr="00480210" w:rsidRDefault="00B163CD" w:rsidP="00B163CD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480210">
        <w:rPr>
          <w:rFonts w:ascii="標楷體" w:eastAsia="標楷體" w:hAnsi="標楷體" w:hint="eastAsia"/>
          <w:sz w:val="18"/>
          <w:szCs w:val="18"/>
        </w:rPr>
        <w:t>112年</w:t>
      </w:r>
      <w:r w:rsidR="00F36C86" w:rsidRPr="00480210">
        <w:rPr>
          <w:rFonts w:ascii="標楷體" w:eastAsia="標楷體" w:hAnsi="標楷體" w:hint="eastAsia"/>
          <w:sz w:val="18"/>
          <w:szCs w:val="18"/>
        </w:rPr>
        <w:t>3</w:t>
      </w:r>
      <w:r w:rsidRPr="00480210">
        <w:rPr>
          <w:rFonts w:ascii="標楷體" w:eastAsia="標楷體" w:hAnsi="標楷體" w:hint="eastAsia"/>
          <w:sz w:val="18"/>
          <w:szCs w:val="18"/>
        </w:rPr>
        <w:t>月</w:t>
      </w:r>
      <w:r w:rsidR="00F36C86" w:rsidRPr="00480210">
        <w:rPr>
          <w:rFonts w:ascii="標楷體" w:eastAsia="標楷體" w:hAnsi="標楷體" w:hint="eastAsia"/>
          <w:sz w:val="18"/>
          <w:szCs w:val="18"/>
        </w:rPr>
        <w:t>1</w:t>
      </w:r>
      <w:r w:rsidRPr="00480210">
        <w:rPr>
          <w:rFonts w:ascii="標楷體" w:eastAsia="標楷體" w:hAnsi="標楷體" w:hint="eastAsia"/>
          <w:sz w:val="18"/>
          <w:szCs w:val="18"/>
        </w:rPr>
        <w:t>日基府教體貳字第</w:t>
      </w:r>
      <w:r w:rsidR="00F36C86" w:rsidRPr="00480210">
        <w:rPr>
          <w:rFonts w:ascii="標楷體" w:eastAsia="標楷體" w:hAnsi="標楷體"/>
          <w:sz w:val="18"/>
          <w:szCs w:val="18"/>
        </w:rPr>
        <w:t>1120207986</w:t>
      </w:r>
      <w:r w:rsidRPr="00480210">
        <w:rPr>
          <w:rFonts w:ascii="標楷體" w:eastAsia="標楷體" w:hAnsi="標楷體" w:hint="eastAsia"/>
          <w:sz w:val="18"/>
          <w:szCs w:val="18"/>
        </w:rPr>
        <w:t>號</w:t>
      </w:r>
      <w:r w:rsidRPr="00480210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480210">
        <w:rPr>
          <w:rFonts w:ascii="標楷體" w:eastAsia="標楷體" w:hAnsi="標楷體" w:hint="eastAsia"/>
          <w:sz w:val="18"/>
          <w:szCs w:val="18"/>
        </w:rPr>
        <w:t>第20次修正計畫</w:t>
      </w:r>
    </w:p>
    <w:p w14:paraId="50410AE5" w14:textId="79F35CB5" w:rsidR="00F444B4" w:rsidRPr="009C5E95" w:rsidRDefault="00F444B4" w:rsidP="00F444B4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9C5E95">
        <w:rPr>
          <w:rFonts w:ascii="標楷體" w:eastAsia="標楷體" w:hAnsi="標楷體" w:hint="eastAsia"/>
          <w:sz w:val="18"/>
          <w:szCs w:val="18"/>
        </w:rPr>
        <w:t>112年3月2</w:t>
      </w:r>
      <w:r w:rsidR="00AD1BB0" w:rsidRPr="009C5E95">
        <w:rPr>
          <w:rFonts w:ascii="標楷體" w:eastAsia="標楷體" w:hAnsi="標楷體" w:hint="eastAsia"/>
          <w:sz w:val="18"/>
          <w:szCs w:val="18"/>
        </w:rPr>
        <w:t>4</w:t>
      </w:r>
      <w:r w:rsidRPr="009C5E95">
        <w:rPr>
          <w:rFonts w:ascii="標楷體" w:eastAsia="標楷體" w:hAnsi="標楷體" w:hint="eastAsia"/>
          <w:sz w:val="18"/>
          <w:szCs w:val="18"/>
        </w:rPr>
        <w:t>日基府教體貳字第</w:t>
      </w:r>
      <w:r w:rsidRPr="009C5E95">
        <w:rPr>
          <w:rFonts w:ascii="標楷體" w:eastAsia="標楷體" w:hAnsi="標楷體"/>
          <w:sz w:val="18"/>
          <w:szCs w:val="18"/>
        </w:rPr>
        <w:t>1120212586</w:t>
      </w:r>
      <w:r w:rsidRPr="009C5E95">
        <w:rPr>
          <w:rFonts w:ascii="標楷體" w:eastAsia="標楷體" w:hAnsi="標楷體" w:hint="eastAsia"/>
          <w:sz w:val="18"/>
          <w:szCs w:val="18"/>
        </w:rPr>
        <w:t>號</w:t>
      </w:r>
      <w:r w:rsidRPr="009C5E95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9C5E95">
        <w:rPr>
          <w:rFonts w:ascii="標楷體" w:eastAsia="標楷體" w:hAnsi="標楷體" w:hint="eastAsia"/>
          <w:sz w:val="18"/>
          <w:szCs w:val="18"/>
        </w:rPr>
        <w:t>第21次修正計畫</w:t>
      </w:r>
    </w:p>
    <w:p w14:paraId="7A1C4D35" w14:textId="3EEC96AB" w:rsidR="00480210" w:rsidRPr="009C5E95" w:rsidRDefault="00480210" w:rsidP="00480210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9C5E95">
        <w:rPr>
          <w:rFonts w:ascii="標楷體" w:eastAsia="標楷體" w:hAnsi="標楷體" w:hint="eastAsia"/>
          <w:sz w:val="18"/>
          <w:szCs w:val="18"/>
        </w:rPr>
        <w:t>112年4月17日基府教體貳字第</w:t>
      </w:r>
      <w:r w:rsidRPr="009C5E95">
        <w:rPr>
          <w:rFonts w:ascii="標楷體" w:eastAsia="標楷體" w:hAnsi="標楷體"/>
          <w:sz w:val="18"/>
          <w:szCs w:val="18"/>
        </w:rPr>
        <w:t>1120217364</w:t>
      </w:r>
      <w:r w:rsidRPr="009C5E95">
        <w:rPr>
          <w:rFonts w:ascii="標楷體" w:eastAsia="標楷體" w:hAnsi="標楷體" w:hint="eastAsia"/>
          <w:sz w:val="18"/>
          <w:szCs w:val="18"/>
        </w:rPr>
        <w:t>號</w:t>
      </w:r>
      <w:r w:rsidRPr="009C5E95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9C5E95">
        <w:rPr>
          <w:rFonts w:ascii="標楷體" w:eastAsia="標楷體" w:hAnsi="標楷體" w:hint="eastAsia"/>
          <w:sz w:val="18"/>
          <w:szCs w:val="18"/>
        </w:rPr>
        <w:t>第22次修正計畫</w:t>
      </w:r>
    </w:p>
    <w:p w14:paraId="28E3DE16" w14:textId="3DC77AC8" w:rsidR="009C5E95" w:rsidRDefault="009C5E95" w:rsidP="009C5E95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611DAF">
        <w:rPr>
          <w:rFonts w:ascii="標楷體" w:eastAsia="標楷體" w:hAnsi="標楷體" w:hint="eastAsia"/>
          <w:sz w:val="18"/>
          <w:szCs w:val="18"/>
        </w:rPr>
        <w:t>112年6月</w:t>
      </w:r>
      <w:r w:rsidR="00AB56B7" w:rsidRPr="00611DAF">
        <w:rPr>
          <w:rFonts w:ascii="標楷體" w:eastAsia="標楷體" w:hAnsi="標楷體" w:hint="eastAsia"/>
          <w:sz w:val="18"/>
          <w:szCs w:val="18"/>
        </w:rPr>
        <w:t>1</w:t>
      </w:r>
      <w:r w:rsidRPr="00611DAF">
        <w:rPr>
          <w:rFonts w:ascii="標楷體" w:eastAsia="標楷體" w:hAnsi="標楷體" w:hint="eastAsia"/>
          <w:sz w:val="18"/>
          <w:szCs w:val="18"/>
        </w:rPr>
        <w:t>日基府教體貳字第</w:t>
      </w:r>
      <w:r w:rsidRPr="00611DAF">
        <w:rPr>
          <w:rFonts w:ascii="標楷體" w:eastAsia="標楷體" w:hAnsi="標楷體"/>
          <w:sz w:val="18"/>
          <w:szCs w:val="18"/>
        </w:rPr>
        <w:t>1120226275</w:t>
      </w:r>
      <w:r w:rsidRPr="00611DAF">
        <w:rPr>
          <w:rFonts w:ascii="標楷體" w:eastAsia="標楷體" w:hAnsi="標楷體" w:hint="eastAsia"/>
          <w:sz w:val="18"/>
          <w:szCs w:val="18"/>
        </w:rPr>
        <w:t>號</w:t>
      </w:r>
      <w:r w:rsidRPr="00611DAF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611DAF">
        <w:rPr>
          <w:rFonts w:ascii="標楷體" w:eastAsia="標楷體" w:hAnsi="標楷體" w:hint="eastAsia"/>
          <w:sz w:val="18"/>
          <w:szCs w:val="18"/>
        </w:rPr>
        <w:t>第23次修正計畫</w:t>
      </w:r>
    </w:p>
    <w:p w14:paraId="5FEA7C66" w14:textId="1B3B0138" w:rsidR="00611DAF" w:rsidRPr="00611DAF" w:rsidRDefault="00611DAF" w:rsidP="009C5E95">
      <w:pPr>
        <w:pStyle w:val="a5"/>
        <w:spacing w:line="0" w:lineRule="atLeast"/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611DAF">
        <w:rPr>
          <w:rFonts w:ascii="標楷體" w:eastAsia="標楷體" w:hAnsi="標楷體" w:hint="eastAsia"/>
          <w:color w:val="FF0000"/>
          <w:sz w:val="18"/>
          <w:szCs w:val="18"/>
        </w:rPr>
        <w:t>112年</w:t>
      </w:r>
      <w:r w:rsidRPr="00611DAF">
        <w:rPr>
          <w:rFonts w:ascii="標楷體" w:eastAsia="標楷體" w:hAnsi="標楷體"/>
          <w:color w:val="FF0000"/>
          <w:sz w:val="18"/>
          <w:szCs w:val="18"/>
        </w:rPr>
        <w:t>8</w:t>
      </w:r>
      <w:r w:rsidRPr="00611DAF">
        <w:rPr>
          <w:rFonts w:ascii="標楷體" w:eastAsia="標楷體" w:hAnsi="標楷體" w:hint="eastAsia"/>
          <w:color w:val="FF0000"/>
          <w:sz w:val="18"/>
          <w:szCs w:val="18"/>
        </w:rPr>
        <w:t>月</w:t>
      </w:r>
      <w:r w:rsidRPr="00611DAF">
        <w:rPr>
          <w:rFonts w:ascii="標楷體" w:eastAsia="標楷體" w:hAnsi="標楷體"/>
          <w:color w:val="FF0000"/>
          <w:sz w:val="18"/>
          <w:szCs w:val="18"/>
        </w:rPr>
        <w:t>16</w:t>
      </w:r>
      <w:r w:rsidRPr="00611DAF">
        <w:rPr>
          <w:rFonts w:ascii="標楷體" w:eastAsia="標楷體" w:hAnsi="標楷體" w:hint="eastAsia"/>
          <w:color w:val="FF0000"/>
          <w:sz w:val="18"/>
          <w:szCs w:val="18"/>
        </w:rPr>
        <w:t>日基府教體貳字第1120226275號函第2</w:t>
      </w:r>
      <w:r w:rsidRPr="00611DAF">
        <w:rPr>
          <w:rFonts w:ascii="標楷體" w:eastAsia="標楷體" w:hAnsi="標楷體"/>
          <w:color w:val="FF0000"/>
          <w:sz w:val="18"/>
          <w:szCs w:val="18"/>
        </w:rPr>
        <w:t>4</w:t>
      </w:r>
      <w:r w:rsidRPr="00611DAF">
        <w:rPr>
          <w:rFonts w:ascii="標楷體" w:eastAsia="標楷體" w:hAnsi="標楷體" w:hint="eastAsia"/>
          <w:color w:val="FF0000"/>
          <w:sz w:val="18"/>
          <w:szCs w:val="18"/>
        </w:rPr>
        <w:t>次修正計畫</w:t>
      </w:r>
    </w:p>
    <w:p w14:paraId="60C303E3" w14:textId="77777777" w:rsidR="0066612A" w:rsidRPr="00DA258B" w:rsidRDefault="004367DC" w:rsidP="0074739A">
      <w:pPr>
        <w:pStyle w:val="a5"/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目的：</w:t>
      </w:r>
      <w:r w:rsidR="00D575D2" w:rsidRPr="00DA258B">
        <w:rPr>
          <w:rFonts w:ascii="標楷體" w:eastAsia="標楷體" w:hAnsi="標楷體" w:hint="eastAsia"/>
          <w:szCs w:val="24"/>
        </w:rPr>
        <w:t>為掌握職員</w:t>
      </w:r>
      <w:r w:rsidR="0090735D" w:rsidRPr="00DA258B">
        <w:rPr>
          <w:rFonts w:ascii="標楷體" w:eastAsia="標楷體" w:hAnsi="標楷體" w:hint="eastAsia"/>
          <w:szCs w:val="24"/>
        </w:rPr>
        <w:t>師</w:t>
      </w:r>
      <w:r w:rsidR="004B706B" w:rsidRPr="00DA258B">
        <w:rPr>
          <w:rFonts w:ascii="標楷體" w:eastAsia="標楷體" w:hAnsi="標楷體" w:hint="eastAsia"/>
          <w:szCs w:val="24"/>
        </w:rPr>
        <w:t>生健康狀況</w:t>
      </w:r>
      <w:r w:rsidR="00D575D2" w:rsidRPr="00DA258B">
        <w:rPr>
          <w:rFonts w:ascii="標楷體" w:eastAsia="標楷體" w:hAnsi="標楷體" w:hint="eastAsia"/>
          <w:szCs w:val="24"/>
        </w:rPr>
        <w:t>，並配合中央防疫政策進行防疫</w:t>
      </w:r>
      <w:r w:rsidR="00203109" w:rsidRPr="00DA258B">
        <w:rPr>
          <w:rFonts w:ascii="標楷體" w:eastAsia="標楷體" w:hAnsi="標楷體" w:hint="eastAsia"/>
          <w:szCs w:val="24"/>
        </w:rPr>
        <w:t>，以維護</w:t>
      </w:r>
      <w:r w:rsidR="00D575D2" w:rsidRPr="00DA258B">
        <w:rPr>
          <w:rFonts w:ascii="標楷體" w:eastAsia="標楷體" w:hAnsi="標楷體" w:hint="eastAsia"/>
          <w:szCs w:val="24"/>
        </w:rPr>
        <w:t>其健康</w:t>
      </w:r>
      <w:r w:rsidR="00203109" w:rsidRPr="00DA258B">
        <w:rPr>
          <w:rFonts w:ascii="標楷體" w:eastAsia="標楷體" w:hAnsi="標楷體" w:hint="eastAsia"/>
          <w:szCs w:val="24"/>
        </w:rPr>
        <w:t>權益</w:t>
      </w:r>
      <w:r w:rsidR="00EF0C75" w:rsidRPr="00DA258B">
        <w:rPr>
          <w:rFonts w:ascii="標楷體" w:eastAsia="標楷體" w:hAnsi="標楷體" w:hint="eastAsia"/>
          <w:szCs w:val="24"/>
        </w:rPr>
        <w:t>。</w:t>
      </w:r>
    </w:p>
    <w:p w14:paraId="34790916" w14:textId="77777777" w:rsidR="00980CE5" w:rsidRPr="00DA258B" w:rsidRDefault="00980CE5" w:rsidP="0074739A">
      <w:pPr>
        <w:pStyle w:val="a5"/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實施</w:t>
      </w:r>
      <w:r w:rsidR="00203109" w:rsidRPr="00DA258B">
        <w:rPr>
          <w:rFonts w:ascii="標楷體" w:eastAsia="標楷體" w:hAnsi="標楷體" w:hint="eastAsia"/>
          <w:szCs w:val="24"/>
        </w:rPr>
        <w:t>對象：本府所屬</w:t>
      </w:r>
      <w:r w:rsidR="004367DC" w:rsidRPr="00DA258B">
        <w:rPr>
          <w:rFonts w:ascii="標楷體" w:eastAsia="標楷體" w:hAnsi="標楷體" w:hint="eastAsia"/>
          <w:szCs w:val="24"/>
        </w:rPr>
        <w:t>學校</w:t>
      </w:r>
      <w:r w:rsidR="00D2338F" w:rsidRPr="00DA258B">
        <w:rPr>
          <w:rFonts w:ascii="標楷體" w:eastAsia="標楷體" w:hAnsi="標楷體" w:hint="eastAsia"/>
          <w:szCs w:val="24"/>
        </w:rPr>
        <w:t>及公立幼兒園</w:t>
      </w:r>
      <w:r w:rsidR="00D575D2" w:rsidRPr="00DA258B">
        <w:rPr>
          <w:rFonts w:ascii="標楷體" w:eastAsia="標楷體" w:hAnsi="標楷體" w:hint="eastAsia"/>
          <w:szCs w:val="24"/>
        </w:rPr>
        <w:t>、市立體育場、家庭教育中心。</w:t>
      </w:r>
    </w:p>
    <w:p w14:paraId="225E60DE" w14:textId="77E5AF7E" w:rsidR="004367DC" w:rsidRPr="00DA258B" w:rsidRDefault="004367DC" w:rsidP="0074739A">
      <w:pPr>
        <w:pStyle w:val="a5"/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執行方式：</w:t>
      </w:r>
      <w:r w:rsidR="00D575D2" w:rsidRPr="00DA258B">
        <w:rPr>
          <w:rFonts w:ascii="標楷體" w:eastAsia="標楷體" w:hAnsi="標楷體" w:hint="eastAsia"/>
          <w:szCs w:val="24"/>
        </w:rPr>
        <w:t>(市立體育場、家庭教育中心不分開學前後)</w:t>
      </w:r>
    </w:p>
    <w:p w14:paraId="418A7414" w14:textId="77777777" w:rsidR="00004876" w:rsidRPr="00DA258B" w:rsidRDefault="00004876" w:rsidP="00004876">
      <w:pPr>
        <w:pStyle w:val="a5"/>
        <w:spacing w:line="0" w:lineRule="atLeast"/>
        <w:ind w:left="48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7070"/>
      </w:tblGrid>
      <w:tr w:rsidR="00DA258B" w:rsidRPr="00DA258B" w14:paraId="18650ECC" w14:textId="77777777" w:rsidTr="008B15D6">
        <w:trPr>
          <w:trHeight w:val="495"/>
        </w:trPr>
        <w:tc>
          <w:tcPr>
            <w:tcW w:w="1308" w:type="dxa"/>
            <w:tcBorders>
              <w:tl2br w:val="single" w:sz="4" w:space="0" w:color="auto"/>
            </w:tcBorders>
          </w:tcPr>
          <w:p w14:paraId="19B6F041" w14:textId="77777777" w:rsidR="009F1F71" w:rsidRPr="00DA258B" w:rsidRDefault="009F1F71" w:rsidP="0042157C">
            <w:pPr>
              <w:pStyle w:val="a5"/>
              <w:spacing w:beforeLines="50" w:before="180"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0" w:type="dxa"/>
          </w:tcPr>
          <w:p w14:paraId="1A2BABA8" w14:textId="77777777" w:rsidR="009F1F71" w:rsidRPr="00DA258B" w:rsidRDefault="00980CE5" w:rsidP="0042157C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重要</w:t>
            </w:r>
            <w:r w:rsidR="004367DC" w:rsidRPr="00DA258B">
              <w:rPr>
                <w:rFonts w:ascii="標楷體" w:eastAsia="標楷體" w:hAnsi="標楷體" w:hint="eastAsia"/>
                <w:sz w:val="22"/>
              </w:rPr>
              <w:t>工作項目</w:t>
            </w:r>
          </w:p>
        </w:tc>
      </w:tr>
      <w:tr w:rsidR="00DA258B" w:rsidRPr="00DA258B" w14:paraId="3D23636D" w14:textId="77777777" w:rsidTr="008B15D6">
        <w:trPr>
          <w:trHeight w:val="1849"/>
        </w:trPr>
        <w:tc>
          <w:tcPr>
            <w:tcW w:w="1308" w:type="dxa"/>
            <w:vAlign w:val="center"/>
          </w:tcPr>
          <w:p w14:paraId="77F55583" w14:textId="77777777" w:rsidR="00056811" w:rsidRPr="00DA258B" w:rsidRDefault="00056811" w:rsidP="0042157C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學期間</w:t>
            </w:r>
          </w:p>
        </w:tc>
        <w:tc>
          <w:tcPr>
            <w:tcW w:w="7070" w:type="dxa"/>
          </w:tcPr>
          <w:p w14:paraId="08B9B295" w14:textId="2267ABBC" w:rsidR="00056811" w:rsidRPr="00DA258B" w:rsidRDefault="00C871BE" w:rsidP="0074739A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請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各單位指派專員關注疫情發展，並成立單位內防疫小組，由各單位負責人擔任防疫小組召集人，召開因應措施會議。</w:t>
            </w:r>
          </w:p>
          <w:p w14:paraId="5704B4FA" w14:textId="67E7E48F" w:rsidR="00056811" w:rsidRPr="00DA258B" w:rsidRDefault="00056811" w:rsidP="0074739A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各單位防疫</w:t>
            </w:r>
            <w:r w:rsidR="00C44504" w:rsidRPr="00DA258B">
              <w:rPr>
                <w:rFonts w:ascii="標楷體" w:eastAsia="標楷體" w:hAnsi="標楷體" w:hint="eastAsia"/>
                <w:sz w:val="22"/>
              </w:rPr>
              <w:t>物資</w:t>
            </w:r>
            <w:r w:rsidRPr="00DA258B">
              <w:rPr>
                <w:rFonts w:ascii="標楷體" w:eastAsia="標楷體" w:hAnsi="標楷體" w:hint="eastAsia"/>
                <w:sz w:val="22"/>
              </w:rPr>
              <w:t>(額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溫槍、酒精、口罩</w:t>
            </w:r>
            <w:r w:rsidRPr="00DA258B">
              <w:rPr>
                <w:rFonts w:ascii="標楷體" w:eastAsia="標楷體" w:hAnsi="標楷體" w:hint="eastAsia"/>
                <w:sz w:val="22"/>
              </w:rPr>
              <w:t>等)</w:t>
            </w:r>
            <w:r w:rsidR="00C44504" w:rsidRPr="00DA258B">
              <w:rPr>
                <w:rFonts w:ascii="標楷體" w:eastAsia="標楷體" w:hAnsi="標楷體" w:hint="eastAsia"/>
                <w:sz w:val="22"/>
              </w:rPr>
              <w:t>應備妥並妥善保管</w:t>
            </w:r>
            <w:r w:rsidR="00C871BE" w:rsidRPr="00DA258B">
              <w:rPr>
                <w:rFonts w:ascii="標楷體" w:eastAsia="標楷體" w:hAnsi="標楷體" w:hint="eastAsia"/>
                <w:sz w:val="22"/>
              </w:rPr>
              <w:t>及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造冊列管，</w:t>
            </w:r>
            <w:r w:rsidR="00F052EC" w:rsidRPr="00DA258B">
              <w:rPr>
                <w:rFonts w:ascii="標楷體" w:eastAsia="標楷體" w:hAnsi="標楷體" w:hint="eastAsia"/>
                <w:sz w:val="22"/>
              </w:rPr>
              <w:t>於「使用登記清冊」登記提供日期、使用者姓名、提供理由，由領取者簽收後留存校(園)內備查。</w:t>
            </w:r>
            <w:r w:rsidR="00C44504" w:rsidRPr="00DA258B">
              <w:rPr>
                <w:rFonts w:ascii="標楷體" w:eastAsia="標楷體" w:hAnsi="標楷體" w:hint="eastAsia"/>
                <w:sz w:val="22"/>
              </w:rPr>
              <w:t>額溫槍、體溫儀等相關儀器確認功能正常且數量足夠。防疫物資</w:t>
            </w:r>
            <w:r w:rsidR="008E1E30" w:rsidRPr="00DA258B">
              <w:rPr>
                <w:rFonts w:ascii="標楷體" w:eastAsia="標楷體" w:hAnsi="標楷體" w:hint="eastAsia"/>
                <w:sz w:val="22"/>
              </w:rPr>
              <w:t>每月固定</w:t>
            </w:r>
            <w:r w:rsidR="00F052EC" w:rsidRPr="00DA258B">
              <w:rPr>
                <w:rFonts w:ascii="標楷體" w:eastAsia="標楷體" w:hAnsi="標楷體" w:hint="eastAsia"/>
                <w:sz w:val="22"/>
              </w:rPr>
              <w:t>以總量進行</w:t>
            </w:r>
            <w:r w:rsidR="008E1E30" w:rsidRPr="00DA258B">
              <w:rPr>
                <w:rFonts w:ascii="標楷體" w:eastAsia="標楷體" w:hAnsi="標楷體" w:hint="eastAsia"/>
                <w:sz w:val="22"/>
              </w:rPr>
              <w:t>盤點，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且</w:t>
            </w:r>
            <w:r w:rsidR="0009755F" w:rsidRPr="00DA258B">
              <w:rPr>
                <w:rFonts w:ascii="標楷體" w:eastAsia="標楷體" w:hAnsi="標楷體" w:hint="eastAsia"/>
                <w:sz w:val="22"/>
              </w:rPr>
              <w:t>依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防疫計畫使用</w:t>
            </w:r>
            <w:r w:rsidRPr="00DA258B">
              <w:rPr>
                <w:rFonts w:ascii="標楷體" w:eastAsia="標楷體" w:hAnsi="標楷體"/>
                <w:sz w:val="22"/>
              </w:rPr>
              <w:t>。</w:t>
            </w:r>
          </w:p>
          <w:p w14:paraId="6A9FB329" w14:textId="7722A51B" w:rsidR="00056811" w:rsidRPr="00DA258B" w:rsidRDefault="00F71935" w:rsidP="0074739A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請學校持續利用各場合</w:t>
            </w:r>
            <w:r w:rsidR="004C2506" w:rsidRPr="00DA258B">
              <w:rPr>
                <w:rFonts w:ascii="標楷體" w:eastAsia="標楷體" w:hAnsi="標楷體" w:hint="eastAsia"/>
                <w:sz w:val="22"/>
              </w:rPr>
              <w:t>對師生</w:t>
            </w:r>
            <w:r w:rsidRPr="00DA258B">
              <w:rPr>
                <w:rFonts w:ascii="標楷體" w:eastAsia="標楷體" w:hAnsi="標楷體" w:hint="eastAsia"/>
                <w:sz w:val="22"/>
              </w:rPr>
              <w:t>進行全校防疫及衛教宣導，並透過家長會加強疫情防疫措施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，以利家長安心</w:t>
            </w:r>
            <w:r w:rsidRPr="00DA258B">
              <w:rPr>
                <w:rFonts w:ascii="標楷體" w:eastAsia="標楷體" w:hAnsi="標楷體" w:hint="eastAsia"/>
                <w:sz w:val="22"/>
              </w:rPr>
              <w:t>。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亦可透過簡訊、line</w:t>
            </w:r>
            <w:r w:rsidR="00F052EC" w:rsidRPr="00DA258B">
              <w:rPr>
                <w:rFonts w:ascii="標楷體" w:eastAsia="標楷體" w:hAnsi="標楷體" w:hint="eastAsia"/>
                <w:sz w:val="22"/>
              </w:rPr>
              <w:t>、s</w:t>
            </w:r>
            <w:r w:rsidR="00F052EC" w:rsidRPr="00DA258B">
              <w:rPr>
                <w:rFonts w:ascii="標楷體" w:eastAsia="標楷體" w:hAnsi="標楷體"/>
                <w:sz w:val="22"/>
              </w:rPr>
              <w:t>chool+</w:t>
            </w:r>
            <w:r w:rsidR="00F052EC" w:rsidRPr="00DA258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052EC" w:rsidRPr="00DA258B">
              <w:rPr>
                <w:rFonts w:ascii="標楷體" w:eastAsia="標楷體" w:hAnsi="標楷體"/>
                <w:sz w:val="22"/>
              </w:rPr>
              <w:t>app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進行宣導，</w:t>
            </w:r>
            <w:r w:rsidR="008867E4" w:rsidRPr="00DA258B">
              <w:rPr>
                <w:rFonts w:ascii="標楷體" w:eastAsia="標楷體" w:hAnsi="標楷體" w:hint="eastAsia"/>
                <w:sz w:val="22"/>
              </w:rPr>
              <w:t>或透過通知單、海報等多元方式加強向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教職員生</w:t>
            </w:r>
            <w:r w:rsidR="008867E4" w:rsidRPr="00DA258B">
              <w:rPr>
                <w:rFonts w:ascii="標楷體" w:eastAsia="標楷體" w:hAnsi="標楷體" w:hint="eastAsia"/>
                <w:sz w:val="22"/>
              </w:rPr>
              <w:t>及家長宣導衛教。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宣導內容包括</w:t>
            </w:r>
            <w:r w:rsidRPr="00DA258B">
              <w:rPr>
                <w:rFonts w:ascii="標楷體" w:eastAsia="標楷體" w:hAnsi="標楷體" w:hint="eastAsia"/>
                <w:sz w:val="22"/>
              </w:rPr>
              <w:t>注意個人防疫衛生</w:t>
            </w:r>
            <w:r w:rsidR="00004876" w:rsidRPr="00DA258B">
              <w:rPr>
                <w:rFonts w:ascii="標楷體" w:eastAsia="標楷體" w:hAnsi="標楷體" w:hint="eastAsia"/>
                <w:sz w:val="22"/>
              </w:rPr>
              <w:t>、鼓勵施打疫苗、發燒生病不上班上課、</w:t>
            </w:r>
            <w:r w:rsidRPr="00DA258B">
              <w:rPr>
                <w:rFonts w:ascii="標楷體" w:eastAsia="標楷體" w:hAnsi="標楷體" w:hint="eastAsia"/>
                <w:sz w:val="22"/>
              </w:rPr>
              <w:t>落實正確洗手</w:t>
            </w:r>
            <w:r w:rsidR="00004876" w:rsidRPr="00DA258B">
              <w:rPr>
                <w:rFonts w:ascii="標楷體" w:eastAsia="標楷體" w:hAnsi="標楷體" w:hint="eastAsia"/>
                <w:sz w:val="22"/>
              </w:rPr>
              <w:t>及</w:t>
            </w:r>
            <w:r w:rsidRPr="00DA258B">
              <w:rPr>
                <w:rFonts w:ascii="標楷體" w:eastAsia="標楷體" w:hAnsi="標楷體" w:hint="eastAsia"/>
                <w:sz w:val="22"/>
              </w:rPr>
              <w:t>戴口罩方式等事宜。</w:t>
            </w:r>
          </w:p>
          <w:p w14:paraId="66F51F3D" w14:textId="6DD84394" w:rsidR="0080035E" w:rsidRPr="00DA258B" w:rsidRDefault="00056811" w:rsidP="0074739A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請務必保持教學及活動空間之通風，</w:t>
            </w:r>
            <w:r w:rsidR="00A45C83" w:rsidRPr="00DA258B">
              <w:rPr>
                <w:rFonts w:ascii="標楷體" w:eastAsia="標楷體" w:hAnsi="標楷體" w:hint="eastAsia"/>
                <w:sz w:val="22"/>
              </w:rPr>
              <w:t>若環境為密閉空間，應打開窗戶</w:t>
            </w:r>
            <w:r w:rsidR="00A45C83">
              <w:rPr>
                <w:rFonts w:ascii="標楷體" w:eastAsia="標楷體" w:hAnsi="標楷體" w:hint="eastAsia"/>
                <w:sz w:val="22"/>
              </w:rPr>
              <w:t>、氣窗或</w:t>
            </w:r>
            <w:r w:rsidR="00A45C83" w:rsidRPr="00DA258B">
              <w:rPr>
                <w:rFonts w:ascii="標楷體" w:eastAsia="標楷體" w:hAnsi="標楷體" w:hint="eastAsia"/>
                <w:sz w:val="22"/>
              </w:rPr>
              <w:t>使用抽氣扇，</w:t>
            </w:r>
            <w:r w:rsidRPr="00DA258B">
              <w:rPr>
                <w:rFonts w:ascii="標楷體" w:eastAsia="標楷體" w:hAnsi="標楷體" w:hint="eastAsia"/>
                <w:sz w:val="22"/>
              </w:rPr>
              <w:t>使空氣流通，並經常清洗隔塵網</w:t>
            </w:r>
            <w:r w:rsidR="0080035E" w:rsidRPr="00DA258B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F30E4C0" w14:textId="0B567E1E" w:rsidR="00056811" w:rsidRPr="00DA258B" w:rsidRDefault="003814D1" w:rsidP="0080035E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請學校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維持</w:t>
            </w:r>
            <w:r w:rsidR="006E463C" w:rsidRPr="00DA258B">
              <w:rPr>
                <w:rFonts w:ascii="標楷體" w:eastAsia="標楷體" w:hAnsi="標楷體" w:hint="eastAsia"/>
                <w:sz w:val="22"/>
              </w:rPr>
              <w:t>校園每日消毒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環境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並做紀錄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，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請以75%酒精或1:</w:t>
            </w:r>
            <w:r w:rsidR="00D43A95" w:rsidRPr="00DA258B">
              <w:rPr>
                <w:rFonts w:ascii="標楷體" w:eastAsia="標楷體" w:hAnsi="標楷體" w:hint="eastAsia"/>
                <w:sz w:val="22"/>
              </w:rPr>
              <w:t>50(10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00ppm)漂白水稀釋液進行擦拭</w:t>
            </w:r>
            <w:r w:rsidR="00C459CE" w:rsidRPr="00DA258B">
              <w:rPr>
                <w:rFonts w:ascii="標楷體" w:eastAsia="標楷體" w:hAnsi="標楷體" w:hint="eastAsia"/>
                <w:sz w:val="22"/>
              </w:rPr>
              <w:t>，留置時間建議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1</w:t>
            </w:r>
            <w:r w:rsidR="00C459CE" w:rsidRPr="00DA258B">
              <w:rPr>
                <w:rFonts w:ascii="標楷體" w:eastAsia="標楷體" w:hAnsi="標楷體" w:hint="eastAsia"/>
                <w:sz w:val="22"/>
              </w:rPr>
              <w:t>至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2</w:t>
            </w:r>
            <w:r w:rsidR="00C459CE" w:rsidRPr="00DA258B">
              <w:rPr>
                <w:rFonts w:ascii="標楷體" w:eastAsia="標楷體" w:hAnsi="標楷體" w:hint="eastAsia"/>
                <w:sz w:val="22"/>
              </w:rPr>
              <w:t>分鐘</w:t>
            </w:r>
            <w:r w:rsidR="0080035E" w:rsidRPr="00DA258B">
              <w:rPr>
                <w:rFonts w:ascii="標楷體" w:eastAsia="標楷體" w:hAnsi="標楷體" w:hint="eastAsia"/>
                <w:sz w:val="22"/>
              </w:rPr>
              <w:t>；</w:t>
            </w:r>
            <w:r w:rsidR="005A739A" w:rsidRPr="00DA258B">
              <w:rPr>
                <w:rFonts w:ascii="標楷體" w:eastAsia="標楷體" w:hAnsi="標楷體" w:hint="eastAsia"/>
                <w:sz w:val="22"/>
              </w:rPr>
              <w:t>學校</w:t>
            </w:r>
            <w:r w:rsidR="008B0828" w:rsidRPr="00DA258B">
              <w:rPr>
                <w:rFonts w:ascii="標楷體" w:eastAsia="標楷體" w:hAnsi="標楷體" w:hint="eastAsia"/>
                <w:sz w:val="22"/>
              </w:rPr>
              <w:t>公共區域及電腦教室、圖書館、專科教室</w:t>
            </w:r>
            <w:r w:rsidR="00A42A02" w:rsidRPr="00DA258B">
              <w:rPr>
                <w:rFonts w:ascii="標楷體" w:eastAsia="標楷體" w:hAnsi="標楷體" w:hint="eastAsia"/>
                <w:sz w:val="22"/>
              </w:rPr>
              <w:t>、學生交通車</w:t>
            </w:r>
            <w:r w:rsidR="008B0828" w:rsidRPr="00DA258B">
              <w:rPr>
                <w:rFonts w:ascii="標楷體" w:eastAsia="標楷體" w:hAnsi="標楷體" w:hint="eastAsia"/>
                <w:sz w:val="22"/>
              </w:rPr>
              <w:t>等，請於</w:t>
            </w:r>
            <w:r w:rsidR="008B0828" w:rsidRPr="00DA258B">
              <w:rPr>
                <w:rFonts w:ascii="標楷體" w:eastAsia="標楷體" w:hAnsi="標楷體" w:hint="eastAsia"/>
                <w:sz w:val="22"/>
              </w:rPr>
              <w:lastRenderedPageBreak/>
              <w:t>學生上課前及下課後進行環境清潔</w:t>
            </w:r>
            <w:r w:rsidR="00A42A02" w:rsidRPr="00DA258B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478257F" w14:textId="50DBA97E" w:rsidR="00DD35AA" w:rsidRPr="000466E9" w:rsidRDefault="00DD35AA" w:rsidP="000466E9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466E9">
              <w:rPr>
                <w:rFonts w:ascii="標楷體" w:eastAsia="標楷體" w:hAnsi="標楷體" w:hint="eastAsia"/>
                <w:sz w:val="22"/>
              </w:rPr>
              <w:t>有關體溫量測之規定，授權學校視場域性質及防疫需求，因地制宜採行合宜的防疫措施，並仍請持續掌握校園師生健康狀況。</w:t>
            </w:r>
          </w:p>
          <w:p w14:paraId="1B6906C1" w14:textId="062F515F" w:rsidR="004B0604" w:rsidRPr="00DA258B" w:rsidRDefault="0082126B" w:rsidP="0074739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有關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校園</w:t>
            </w:r>
            <w:r w:rsidR="00EA6EAC" w:rsidRPr="00DA258B">
              <w:rPr>
                <w:rFonts w:ascii="標楷體" w:eastAsia="標楷體" w:hAnsi="標楷體" w:hint="eastAsia"/>
                <w:sz w:val="22"/>
              </w:rPr>
              <w:t>開放，室內空間供登記借或租用，戶外操場則依學校場地開放時間，供社區民眾運動。相關防疫措施仍依中央規定落實辦理</w:t>
            </w:r>
            <w:r w:rsidR="004B0604" w:rsidRPr="00DA258B">
              <w:rPr>
                <w:rFonts w:ascii="標楷體" w:eastAsia="標楷體" w:hAnsi="標楷體" w:hint="eastAsia"/>
                <w:sz w:val="22"/>
              </w:rPr>
              <w:t>，並因應疫情滾動調整相關規定。</w:t>
            </w:r>
          </w:p>
          <w:p w14:paraId="2C1EBE8A" w14:textId="0DFDEFF5" w:rsidR="008D48B9" w:rsidRPr="00DA258B" w:rsidRDefault="008D48B9" w:rsidP="007538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有關</w:t>
            </w:r>
            <w:r w:rsidR="00D92A4D" w:rsidRPr="00DA258B">
              <w:rPr>
                <w:rFonts w:ascii="標楷體" w:eastAsia="標楷體" w:hAnsi="標楷體" w:hint="eastAsia"/>
                <w:sz w:val="22"/>
              </w:rPr>
              <w:t>來賓、家長及訪客，經學校及幼兒園認定有入校需要者，學校得視防疫需求，自行決定體溫量測等健康監測方式，入校時仍應配合學校進行相關健康監測方式、手部衛生。</w:t>
            </w:r>
          </w:p>
          <w:p w14:paraId="36084164" w14:textId="77777777" w:rsidR="00566C56" w:rsidRDefault="00137034" w:rsidP="001513D7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有關戶外教學部分，請學校於落實防疫規範下</w:t>
            </w:r>
            <w:r w:rsidR="001513D7" w:rsidRPr="00DA258B">
              <w:rPr>
                <w:rFonts w:ascii="標楷體" w:eastAsia="標楷體" w:hAnsi="標楷體" w:hint="eastAsia"/>
                <w:sz w:val="22"/>
              </w:rPr>
              <w:t>本權責</w:t>
            </w:r>
            <w:r w:rsidRPr="00DA258B">
              <w:rPr>
                <w:rFonts w:ascii="標楷體" w:eastAsia="標楷體" w:hAnsi="標楷體" w:hint="eastAsia"/>
                <w:sz w:val="22"/>
              </w:rPr>
              <w:t>辦理相關活動。</w:t>
            </w:r>
            <w:r w:rsidR="00826207" w:rsidRPr="00DA258B">
              <w:rPr>
                <w:rFonts w:ascii="標楷體" w:eastAsia="標楷體" w:hAnsi="標楷體" w:hint="eastAsia"/>
                <w:sz w:val="22"/>
              </w:rPr>
              <w:t>請學校多利用智慧數位設備代替群聚會議等場合，避免群聚感染</w:t>
            </w:r>
            <w:r w:rsidR="00CE3AA4" w:rsidRPr="00DA258B">
              <w:rPr>
                <w:rFonts w:ascii="標楷體" w:eastAsia="標楷體" w:hAnsi="標楷體" w:hint="eastAsia"/>
                <w:sz w:val="22"/>
              </w:rPr>
              <w:t>，</w:t>
            </w:r>
            <w:r w:rsidR="00826207" w:rsidRPr="00DA258B">
              <w:rPr>
                <w:rFonts w:ascii="標楷體" w:eastAsia="標楷體" w:hAnsi="標楷體" w:hint="eastAsia"/>
                <w:sz w:val="22"/>
              </w:rPr>
              <w:t>集會或相關活動可採班班數位化方式或其他避免群聚方式辦理。</w:t>
            </w:r>
          </w:p>
          <w:p w14:paraId="3711B396" w14:textId="1A57D161" w:rsidR="00DB395A" w:rsidRPr="00DA258B" w:rsidRDefault="00DB395A" w:rsidP="00DB395A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A258B" w:rsidRPr="00DA258B" w14:paraId="22142898" w14:textId="77777777" w:rsidTr="008B15D6">
        <w:trPr>
          <w:trHeight w:val="1131"/>
        </w:trPr>
        <w:tc>
          <w:tcPr>
            <w:tcW w:w="1308" w:type="dxa"/>
            <w:vAlign w:val="center"/>
          </w:tcPr>
          <w:p w14:paraId="11AA0F96" w14:textId="34D3AF51" w:rsidR="008F0CC5" w:rsidRPr="00DA258B" w:rsidRDefault="00D575D2" w:rsidP="0042157C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lastRenderedPageBreak/>
              <w:t>出現確診</w:t>
            </w:r>
            <w:r w:rsidR="00AD1BB0">
              <w:rPr>
                <w:rFonts w:ascii="標楷體" w:eastAsia="標楷體" w:hAnsi="標楷體" w:hint="eastAsia"/>
                <w:sz w:val="22"/>
              </w:rPr>
              <w:t>或快篩陽性</w:t>
            </w:r>
            <w:r w:rsidRPr="00DA258B">
              <w:rPr>
                <w:rFonts w:ascii="標楷體" w:eastAsia="標楷體" w:hAnsi="標楷體" w:hint="eastAsia"/>
                <w:sz w:val="22"/>
              </w:rPr>
              <w:t>個案</w:t>
            </w:r>
          </w:p>
        </w:tc>
        <w:tc>
          <w:tcPr>
            <w:tcW w:w="7070" w:type="dxa"/>
          </w:tcPr>
          <w:p w14:paraId="4424AFCE" w14:textId="6A388183" w:rsidR="00601B21" w:rsidRPr="00480210" w:rsidRDefault="000466E9" w:rsidP="0074739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466E9">
              <w:rPr>
                <w:rFonts w:ascii="標楷體" w:eastAsia="標楷體" w:hAnsi="標楷體" w:hint="eastAsia"/>
                <w:sz w:val="22"/>
              </w:rPr>
              <w:t>若校內教職員生有確診、快篩陽性及停班課之情形</w:t>
            </w:r>
            <w:r w:rsidR="00EB6635">
              <w:rPr>
                <w:rFonts w:ascii="標楷體" w:eastAsia="標楷體" w:hAnsi="標楷體" w:hint="eastAsia"/>
                <w:sz w:val="22"/>
              </w:rPr>
              <w:t>，</w:t>
            </w:r>
            <w:r w:rsidR="00EE634F" w:rsidRPr="00480210">
              <w:rPr>
                <w:rFonts w:ascii="標楷體" w:eastAsia="標楷體" w:hAnsi="標楷體" w:hint="eastAsia"/>
                <w:sz w:val="22"/>
              </w:rPr>
              <w:t>請學校依</w:t>
            </w:r>
            <w:r w:rsidR="00D76E6A" w:rsidRPr="00480210">
              <w:rPr>
                <w:rFonts w:ascii="標楷體" w:eastAsia="標楷體" w:hAnsi="標楷體" w:hint="eastAsia"/>
                <w:sz w:val="22"/>
              </w:rPr>
              <w:t>教育部</w:t>
            </w:r>
            <w:r w:rsidR="00B43EC9" w:rsidRPr="00480210">
              <w:rPr>
                <w:rFonts w:ascii="標楷體" w:eastAsia="標楷體" w:hAnsi="標楷體" w:hint="eastAsia"/>
                <w:sz w:val="22"/>
              </w:rPr>
              <w:t>之規定，應於24小時內進行校安通報</w:t>
            </w:r>
            <w:r w:rsidR="00EE634F" w:rsidRPr="00480210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588DD38" w14:textId="754C0BE4" w:rsidR="007A5C7B" w:rsidRPr="00480210" w:rsidRDefault="00EE634F" w:rsidP="008D48B9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80210">
              <w:rPr>
                <w:rFonts w:ascii="標楷體" w:eastAsia="標楷體" w:hAnsi="標楷體" w:hint="eastAsia"/>
                <w:sz w:val="22"/>
              </w:rPr>
              <w:t>請學校依教育部公布之「</w:t>
            </w:r>
            <w:r w:rsidR="008D48B9" w:rsidRPr="00480210">
              <w:rPr>
                <w:rFonts w:ascii="標楷體" w:eastAsia="標楷體" w:hAnsi="標楷體" w:hint="eastAsia"/>
                <w:sz w:val="22"/>
              </w:rPr>
              <w:t>高級中等以下學校及幼兒園因應嚴重特殊傳染性肺炎防疫管理指引</w:t>
            </w:r>
            <w:r w:rsidRPr="00480210">
              <w:rPr>
                <w:rFonts w:ascii="標楷體" w:eastAsia="標楷體" w:hAnsi="標楷體" w:hint="eastAsia"/>
                <w:sz w:val="22"/>
              </w:rPr>
              <w:t>」辦理</w:t>
            </w:r>
            <w:r w:rsidR="008D48B9" w:rsidRPr="00480210">
              <w:rPr>
                <w:rFonts w:ascii="標楷體" w:eastAsia="標楷體" w:hAnsi="標楷體" w:hint="eastAsia"/>
                <w:sz w:val="22"/>
              </w:rPr>
              <w:t>相關因應措施</w:t>
            </w:r>
            <w:r w:rsidRPr="00480210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2354380" w14:textId="603A65D9" w:rsidR="00242ECB" w:rsidRPr="00242ECB" w:rsidRDefault="001816C8" w:rsidP="00242EC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80210">
              <w:rPr>
                <w:rFonts w:ascii="標楷體" w:eastAsia="標楷體" w:hAnsi="標楷體" w:hint="eastAsia"/>
                <w:sz w:val="22"/>
              </w:rPr>
              <w:t>針對確診或快篩陽性個案</w:t>
            </w:r>
            <w:r w:rsidR="00B43EC9" w:rsidRPr="00480210">
              <w:rPr>
                <w:rFonts w:ascii="標楷體" w:eastAsia="標楷體" w:hAnsi="標楷體" w:hint="eastAsia"/>
                <w:sz w:val="22"/>
              </w:rPr>
              <w:t>：</w:t>
            </w:r>
          </w:p>
          <w:p w14:paraId="5DB65F50" w14:textId="77777777" w:rsidR="00F84E32" w:rsidRPr="00F84E32" w:rsidRDefault="00B43EC9" w:rsidP="00F84E3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80210">
              <w:rPr>
                <w:rFonts w:ascii="標楷體" w:eastAsia="標楷體" w:hAnsi="標楷體" w:hint="eastAsia"/>
                <w:sz w:val="22"/>
              </w:rPr>
              <w:t>「輕症或無症狀者」：</w:t>
            </w:r>
            <w:r w:rsidR="00F84E32" w:rsidRPr="00F84E32">
              <w:rPr>
                <w:rFonts w:ascii="標楷體" w:eastAsia="標楷體" w:hAnsi="標楷體" w:hint="eastAsia"/>
                <w:sz w:val="22"/>
              </w:rPr>
              <w:t>依據衛福部最新防疫措施規定進行自主健康管</w:t>
            </w:r>
          </w:p>
          <w:p w14:paraId="38737939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理，自主健康管理期間請遵守衛福部「新型冠狀病毒(SARS-CoV-2)</w:t>
            </w:r>
          </w:p>
          <w:p w14:paraId="40FE4E88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篩檢陽性民眾自主健康管理建議」辦理，有症狀時建議在家休息，</w:t>
            </w:r>
          </w:p>
          <w:p w14:paraId="7717948A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並儘量避免非必要的外出，外出時請全程佩戴口罩，避免出入無法</w:t>
            </w:r>
          </w:p>
          <w:p w14:paraId="5EAA69DE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保持社交距離或容易近距離接觸不特定人之場所，並請勿與他人從</w:t>
            </w:r>
          </w:p>
          <w:p w14:paraId="4AAC4DAD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事近距離或群聚型之活動(如聚餐、聚會、公眾 集會或其他相類似</w:t>
            </w:r>
          </w:p>
          <w:p w14:paraId="7F37FDFF" w14:textId="1CD5D09F" w:rsidR="00B43EC9" w:rsidRPr="00486070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的活動)。</w:t>
            </w:r>
          </w:p>
          <w:p w14:paraId="1D164D84" w14:textId="5AAC7479" w:rsidR="00486070" w:rsidRDefault="00242ECB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(2)</w:t>
            </w:r>
            <w:r w:rsidR="00B43EC9" w:rsidRPr="00486070">
              <w:rPr>
                <w:rFonts w:ascii="標楷體" w:eastAsia="標楷體" w:hAnsi="標楷體" w:hint="eastAsia"/>
                <w:sz w:val="22"/>
              </w:rPr>
              <w:t>「併發症(中重症)者」：</w:t>
            </w:r>
            <w:r w:rsidR="00486070" w:rsidRPr="00486070">
              <w:rPr>
                <w:rFonts w:ascii="標楷體" w:eastAsia="標楷體" w:hAnsi="標楷體" w:hint="eastAsia"/>
                <w:sz w:val="22"/>
              </w:rPr>
              <w:t>依據衛福部最新防疫措施進行隔離治療，符合解除隔離治療條件後，可入校上課。</w:t>
            </w:r>
          </w:p>
          <w:p w14:paraId="12AFC702" w14:textId="07182818" w:rsidR="00F84E32" w:rsidRPr="00486070" w:rsidRDefault="00F84E32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3)</w:t>
            </w:r>
            <w:r>
              <w:rPr>
                <w:rFonts w:ascii="標楷體" w:eastAsia="標楷體" w:hAnsi="標楷體" w:hint="eastAsia"/>
                <w:sz w:val="22"/>
              </w:rPr>
              <w:t>篩檢陽性人員如具重症風險因子者應儘速就醫。</w:t>
            </w:r>
          </w:p>
          <w:p w14:paraId="1544786A" w14:textId="77777777" w:rsidR="00DB395A" w:rsidRPr="00242ECB" w:rsidRDefault="00C47F20" w:rsidP="007F01F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86070">
              <w:rPr>
                <w:rFonts w:ascii="標楷體" w:eastAsia="標楷體" w:hAnsi="標楷體" w:hint="eastAsia"/>
                <w:sz w:val="22"/>
              </w:rPr>
              <w:t>另有關「基隆市『防疫期間』公立學校教師請假及課務說明」適用至112年3月19日止，自112年3月20日起請參照教育部指引辦理。</w:t>
            </w:r>
          </w:p>
          <w:p w14:paraId="1CEBEDF2" w14:textId="0A5536DD" w:rsidR="00242ECB" w:rsidRPr="00242ECB" w:rsidRDefault="00242ECB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B15D6" w:rsidRPr="00DA258B" w14:paraId="21F22E5D" w14:textId="77777777" w:rsidTr="008B15D6">
        <w:trPr>
          <w:trHeight w:val="1131"/>
        </w:trPr>
        <w:tc>
          <w:tcPr>
            <w:tcW w:w="1308" w:type="dxa"/>
            <w:vAlign w:val="center"/>
          </w:tcPr>
          <w:p w14:paraId="604C56FC" w14:textId="61302B4D" w:rsidR="008B15D6" w:rsidRPr="00DA258B" w:rsidRDefault="008B15D6" w:rsidP="0042157C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B15D6">
              <w:rPr>
                <w:rFonts w:ascii="標楷體" w:eastAsia="標楷體" w:hAnsi="標楷體" w:hint="eastAsia"/>
                <w:sz w:val="22"/>
              </w:rPr>
              <w:t>防疫期間教職員工生篩檢陽性請假事宜</w:t>
            </w:r>
          </w:p>
        </w:tc>
        <w:tc>
          <w:tcPr>
            <w:tcW w:w="7070" w:type="dxa"/>
          </w:tcPr>
          <w:p w14:paraId="0518AD72" w14:textId="096D0EE9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8B15D6">
              <w:rPr>
                <w:rFonts w:ascii="標楷體" w:eastAsia="標楷體" w:hAnsi="標楷體" w:hint="eastAsia"/>
                <w:sz w:val="22"/>
              </w:rPr>
              <w:t>學生：</w:t>
            </w:r>
          </w:p>
          <w:p w14:paraId="1EC29F45" w14:textId="6891DE3F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1)</w:t>
            </w:r>
            <w:r w:rsidRPr="008B15D6">
              <w:rPr>
                <w:rFonts w:ascii="標楷體" w:eastAsia="標楷體" w:hAnsi="標楷體" w:hint="eastAsia"/>
                <w:sz w:val="22"/>
              </w:rPr>
              <w:t>篩檢陽性輕症或無症狀者：回歸學校請假規定辦理。</w:t>
            </w:r>
          </w:p>
          <w:p w14:paraId="02DF07FD" w14:textId="41422683" w:rsidR="008B15D6" w:rsidRPr="008B15D6" w:rsidRDefault="008B15D6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2)</w:t>
            </w:r>
            <w:r w:rsidRPr="008B15D6">
              <w:rPr>
                <w:rFonts w:ascii="標楷體" w:eastAsia="標楷體" w:hAnsi="標楷體" w:hint="eastAsia"/>
                <w:sz w:val="22"/>
              </w:rPr>
              <w:t>篩檢陽性中重症者：請依隔離治療通知書所載日期核給「防疫隔離</w:t>
            </w:r>
          </w:p>
          <w:p w14:paraId="29F18DF5" w14:textId="7645BA95" w:rsidR="008B15D6" w:rsidRDefault="008B15D6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300" w:firstLine="660"/>
              <w:jc w:val="both"/>
              <w:rPr>
                <w:rFonts w:ascii="標楷體" w:eastAsia="標楷體" w:hAnsi="標楷體"/>
                <w:sz w:val="22"/>
              </w:rPr>
            </w:pPr>
            <w:r w:rsidRPr="008B15D6">
              <w:rPr>
                <w:rFonts w:ascii="標楷體" w:eastAsia="標楷體" w:hAnsi="標楷體" w:hint="eastAsia"/>
                <w:sz w:val="22"/>
              </w:rPr>
              <w:t>假」日數，不列入出缺席紀錄，亦不會因此扣減其學校評量成績。</w:t>
            </w:r>
          </w:p>
          <w:p w14:paraId="32DFC3ED" w14:textId="296E63BA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2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8B15D6">
              <w:rPr>
                <w:rFonts w:ascii="標楷體" w:eastAsia="標楷體" w:hAnsi="標楷體" w:hint="eastAsia"/>
                <w:sz w:val="22"/>
              </w:rPr>
              <w:t>教職員工：</w:t>
            </w:r>
          </w:p>
          <w:p w14:paraId="4D6C1F5B" w14:textId="60FAFD1C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1)</w:t>
            </w:r>
            <w:r w:rsidRPr="008B15D6">
              <w:rPr>
                <w:rFonts w:ascii="標楷體" w:eastAsia="標楷體" w:hAnsi="標楷體" w:hint="eastAsia"/>
                <w:sz w:val="22"/>
              </w:rPr>
              <w:t>篩檢陽性輕症或無症狀者:回歸學校請假規定辦理。</w:t>
            </w:r>
          </w:p>
          <w:p w14:paraId="12933AC7" w14:textId="35429E10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2)</w:t>
            </w:r>
            <w:r w:rsidRPr="008B15D6">
              <w:rPr>
                <w:rFonts w:ascii="標楷體" w:eastAsia="標楷體" w:hAnsi="標楷體" w:hint="eastAsia"/>
                <w:sz w:val="22"/>
              </w:rPr>
              <w:t>篩檢陽性中重症者：請依隔離治療通知書所載日期核給「公假」日</w:t>
            </w:r>
          </w:p>
          <w:p w14:paraId="23BD5A50" w14:textId="77777777" w:rsid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Chars="300" w:left="600"/>
              <w:jc w:val="both"/>
              <w:rPr>
                <w:rFonts w:ascii="標楷體" w:eastAsia="標楷體" w:hAnsi="標楷體"/>
                <w:sz w:val="22"/>
              </w:rPr>
            </w:pPr>
            <w:r w:rsidRPr="008B15D6">
              <w:rPr>
                <w:rFonts w:ascii="標楷體" w:eastAsia="標楷體" w:hAnsi="標楷體" w:hint="eastAsia"/>
                <w:sz w:val="22"/>
              </w:rPr>
              <w:t>數，教師所遺留課務由學校協助排代並支付鐘點費，不列入學年度</w:t>
            </w:r>
          </w:p>
          <w:p w14:paraId="6BB1E02E" w14:textId="53BA0E24" w:rsidR="008B15D6" w:rsidRPr="000466E9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Chars="300" w:left="600"/>
              <w:jc w:val="both"/>
              <w:rPr>
                <w:rFonts w:ascii="標楷體" w:eastAsia="標楷體" w:hAnsi="標楷體"/>
                <w:sz w:val="22"/>
              </w:rPr>
            </w:pPr>
            <w:r w:rsidRPr="008B15D6">
              <w:rPr>
                <w:rFonts w:ascii="標楷體" w:eastAsia="標楷體" w:hAnsi="標楷體" w:hint="eastAsia"/>
                <w:sz w:val="22"/>
              </w:rPr>
              <w:t>成績考核之考量。</w:t>
            </w:r>
          </w:p>
        </w:tc>
      </w:tr>
      <w:tr w:rsidR="00EB0BCF" w:rsidRPr="00DA258B" w14:paraId="0C31DFD3" w14:textId="77777777" w:rsidTr="008B15D6">
        <w:trPr>
          <w:trHeight w:val="1131"/>
        </w:trPr>
        <w:tc>
          <w:tcPr>
            <w:tcW w:w="1308" w:type="dxa"/>
            <w:vAlign w:val="center"/>
          </w:tcPr>
          <w:p w14:paraId="3650AC4B" w14:textId="321A67C1" w:rsidR="00EB0BCF" w:rsidRPr="008B15D6" w:rsidRDefault="00EB0BCF" w:rsidP="001E13F6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lastRenderedPageBreak/>
              <w:t>新型冠狀病毒(SARS-CoV-2)篩檢陽性民眾自主健康管理建議</w:t>
            </w:r>
          </w:p>
        </w:tc>
        <w:tc>
          <w:tcPr>
            <w:tcW w:w="7070" w:type="dxa"/>
          </w:tcPr>
          <w:p w14:paraId="7093BB54" w14:textId="77777777" w:rsidR="007615E1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適用對象及期間:</w:t>
            </w:r>
          </w:p>
          <w:p w14:paraId="47A9B41E" w14:textId="546FC2A8" w:rsidR="007615E1" w:rsidRDefault="00EB0BCF" w:rsidP="007615E1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未符合「嚴重特殊傳染性肺炎」病例定義之 SARS-CoV-2 篩檢陽性民</w:t>
            </w:r>
          </w:p>
          <w:p w14:paraId="6F751C14" w14:textId="77777777" w:rsidR="007615E1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眾：自發病日或採檢日(無症狀者適用)起，進行自主健康管理至自行</w:t>
            </w:r>
          </w:p>
          <w:p w14:paraId="2C88A381" w14:textId="77777777" w:rsidR="007615E1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呼吸道檢體快篩檢測陰性或距發病日或採檢陽性日已達</w:t>
            </w:r>
            <w:r w:rsidR="007615E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0BCF">
              <w:rPr>
                <w:rFonts w:ascii="標楷體" w:eastAsia="標楷體" w:hAnsi="標楷體" w:hint="eastAsia"/>
                <w:sz w:val="22"/>
              </w:rPr>
              <w:t>5</w:t>
            </w:r>
            <w:r w:rsidR="007615E1">
              <w:rPr>
                <w:rFonts w:ascii="標楷體" w:eastAsia="標楷體" w:hAnsi="標楷體"/>
                <w:sz w:val="22"/>
              </w:rPr>
              <w:t xml:space="preserve"> </w:t>
            </w:r>
            <w:r w:rsidRPr="00EB0BCF">
              <w:rPr>
                <w:rFonts w:ascii="標楷體" w:eastAsia="標楷體" w:hAnsi="標楷體" w:hint="eastAsia"/>
                <w:sz w:val="22"/>
              </w:rPr>
              <w:t>天(無需</w:t>
            </w:r>
          </w:p>
          <w:p w14:paraId="51A6CEBD" w14:textId="10F55AD8" w:rsidR="007615E1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採檢)。</w:t>
            </w:r>
          </w:p>
          <w:p w14:paraId="5A7A6A95" w14:textId="77777777" w:rsidR="007615E1" w:rsidRDefault="007615E1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 xml:space="preserve">. </w:t>
            </w:r>
            <w:r w:rsidR="00EB0BCF" w:rsidRPr="00EB0BCF">
              <w:rPr>
                <w:rFonts w:ascii="標楷體" w:eastAsia="標楷體" w:hAnsi="標楷體" w:hint="eastAsia"/>
                <w:sz w:val="22"/>
              </w:rPr>
              <w:t>距離發病日未滿 5 天但已完成治療之確診者：進行自主健康管理至</w:t>
            </w:r>
          </w:p>
          <w:p w14:paraId="4FEE8359" w14:textId="4573C95A" w:rsidR="00EB0BCF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自行呼吸道檢體快篩檢測陰性或距發病日已達</w:t>
            </w:r>
            <w:r w:rsidR="007615E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0BCF">
              <w:rPr>
                <w:rFonts w:ascii="標楷體" w:eastAsia="標楷體" w:hAnsi="標楷體" w:hint="eastAsia"/>
                <w:sz w:val="22"/>
              </w:rPr>
              <w:t>5</w:t>
            </w:r>
            <w:r w:rsidR="007615E1">
              <w:rPr>
                <w:rFonts w:ascii="標楷體" w:eastAsia="標楷體" w:hAnsi="標楷體"/>
                <w:sz w:val="22"/>
              </w:rPr>
              <w:t xml:space="preserve"> </w:t>
            </w:r>
            <w:r w:rsidRPr="00EB0BCF">
              <w:rPr>
                <w:rFonts w:ascii="標楷體" w:eastAsia="標楷體" w:hAnsi="標楷體" w:hint="eastAsia"/>
                <w:sz w:val="22"/>
              </w:rPr>
              <w:t>天(無需採檢)。</w:t>
            </w:r>
          </w:p>
        </w:tc>
      </w:tr>
    </w:tbl>
    <w:p w14:paraId="7A661439" w14:textId="77777777" w:rsidR="00E028F0" w:rsidRPr="00DA258B" w:rsidRDefault="00E028F0" w:rsidP="0074739A">
      <w:pPr>
        <w:pStyle w:val="a5"/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其他注意事項：</w:t>
      </w:r>
    </w:p>
    <w:p w14:paraId="3922DA13" w14:textId="77777777" w:rsidR="00E028F0" w:rsidRPr="00DA258B" w:rsidRDefault="00E028F0" w:rsidP="0074739A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DA258B">
        <w:rPr>
          <w:rFonts w:eastAsia="標楷體"/>
          <w:color w:val="auto"/>
        </w:rPr>
        <w:t>口罩使用原則：</w:t>
      </w:r>
    </w:p>
    <w:p w14:paraId="6FF4CC85" w14:textId="0EEE2FBA" w:rsidR="00556A20" w:rsidRPr="00DA258B" w:rsidRDefault="00DB395A" w:rsidP="00556A20">
      <w:pPr>
        <w:pStyle w:val="Default"/>
        <w:numPr>
          <w:ilvl w:val="1"/>
          <w:numId w:val="7"/>
        </w:numPr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校內</w:t>
      </w:r>
      <w:r w:rsidR="008A1DE4" w:rsidRPr="00DA258B">
        <w:rPr>
          <w:rFonts w:eastAsia="標楷體" w:hint="eastAsia"/>
          <w:color w:val="auto"/>
        </w:rPr>
        <w:t>防疫備用口罩</w:t>
      </w:r>
      <w:r w:rsidRPr="00DA258B">
        <w:rPr>
          <w:rFonts w:eastAsia="標楷體"/>
          <w:color w:val="auto"/>
        </w:rPr>
        <w:t>是為備不時之需</w:t>
      </w:r>
      <w:r>
        <w:rPr>
          <w:rFonts w:eastAsia="標楷體" w:hint="eastAsia"/>
          <w:color w:val="auto"/>
        </w:rPr>
        <w:t>，</w:t>
      </w:r>
      <w:r w:rsidR="008A1DE4" w:rsidRPr="00DA258B">
        <w:rPr>
          <w:rFonts w:eastAsia="標楷體" w:hint="eastAsia"/>
          <w:color w:val="auto"/>
        </w:rPr>
        <w:t>除提供學校防疫第一線人員實際執行防疫工作時使用外</w:t>
      </w:r>
      <w:r w:rsidR="00B601A0" w:rsidRPr="00DA258B">
        <w:rPr>
          <w:rFonts w:eastAsia="標楷體" w:hint="eastAsia"/>
          <w:color w:val="auto"/>
        </w:rPr>
        <w:t>，</w:t>
      </w:r>
      <w:r w:rsidR="008A1DE4" w:rsidRPr="00DA258B">
        <w:rPr>
          <w:rFonts w:eastAsia="標楷體" w:hint="eastAsia"/>
          <w:color w:val="auto"/>
        </w:rPr>
        <w:t>亦提供校園內臨時性發現有發燒、咳嗽、喉嚨痛、呼吸急促等不適或緊急狀況者，以及其他因防疫有必要使用口罩之人員。</w:t>
      </w:r>
      <w:bookmarkStart w:id="1" w:name="_Hlk71297850"/>
    </w:p>
    <w:p w14:paraId="5830A033" w14:textId="03607345" w:rsidR="000C45D0" w:rsidRPr="00DA258B" w:rsidRDefault="00656FEE" w:rsidP="00396038">
      <w:pPr>
        <w:pStyle w:val="Default"/>
        <w:numPr>
          <w:ilvl w:val="1"/>
          <w:numId w:val="7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校園室內外空間之口罩配戴原則依教育部規範辦理，</w:t>
      </w:r>
      <w:r w:rsidR="00D92A4D" w:rsidRPr="00DA258B">
        <w:rPr>
          <w:rFonts w:eastAsia="標楷體" w:hint="eastAsia"/>
          <w:color w:val="auto"/>
        </w:rPr>
        <w:t>後續</w:t>
      </w:r>
      <w:r w:rsidR="00556A20" w:rsidRPr="00DA258B">
        <w:rPr>
          <w:rFonts w:eastAsia="標楷體" w:hint="eastAsia"/>
          <w:color w:val="auto"/>
        </w:rPr>
        <w:t>若有</w:t>
      </w:r>
      <w:r w:rsidR="00CB754C" w:rsidRPr="00DA258B">
        <w:rPr>
          <w:rFonts w:eastAsia="標楷體" w:hint="eastAsia"/>
          <w:color w:val="auto"/>
        </w:rPr>
        <w:t>教育部</w:t>
      </w:r>
      <w:r w:rsidR="00556A20" w:rsidRPr="00DA258B">
        <w:rPr>
          <w:rFonts w:eastAsia="標楷體" w:hint="eastAsia"/>
          <w:color w:val="auto"/>
        </w:rPr>
        <w:t>宣布</w:t>
      </w:r>
      <w:r w:rsidRPr="00DA258B">
        <w:rPr>
          <w:rFonts w:eastAsia="標楷體" w:hint="eastAsia"/>
          <w:color w:val="auto"/>
        </w:rPr>
        <w:t>調整</w:t>
      </w:r>
      <w:r w:rsidR="00556A20" w:rsidRPr="00DA258B">
        <w:rPr>
          <w:rFonts w:eastAsia="標楷體" w:hint="eastAsia"/>
          <w:color w:val="auto"/>
        </w:rPr>
        <w:t>之</w:t>
      </w:r>
      <w:r w:rsidR="00137034" w:rsidRPr="00DA258B">
        <w:rPr>
          <w:rFonts w:eastAsia="標楷體" w:hint="eastAsia"/>
          <w:color w:val="auto"/>
        </w:rPr>
        <w:t>情形</w:t>
      </w:r>
      <w:r w:rsidR="00556A20" w:rsidRPr="00DA258B">
        <w:rPr>
          <w:rFonts w:eastAsia="標楷體" w:hint="eastAsia"/>
          <w:color w:val="auto"/>
        </w:rPr>
        <w:t>，因應疫情滾動調整相關規定</w:t>
      </w:r>
      <w:r w:rsidR="0091691E" w:rsidRPr="00DA258B">
        <w:rPr>
          <w:rFonts w:eastAsia="標楷體" w:hint="eastAsia"/>
          <w:color w:val="auto"/>
        </w:rPr>
        <w:t>。</w:t>
      </w:r>
      <w:bookmarkEnd w:id="1"/>
    </w:p>
    <w:p w14:paraId="27630774" w14:textId="08836DAE" w:rsidR="001513D7" w:rsidRPr="00AF06F3" w:rsidRDefault="001513D7" w:rsidP="00AF06F3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AF06F3">
        <w:rPr>
          <w:rFonts w:eastAsia="標楷體" w:hint="eastAsia"/>
          <w:color w:val="auto"/>
        </w:rPr>
        <w:t>快篩試劑使用原則：</w:t>
      </w:r>
      <w:r w:rsidR="00AF06F3">
        <w:rPr>
          <w:rFonts w:eastAsia="標楷體" w:hint="eastAsia"/>
          <w:color w:val="auto"/>
        </w:rPr>
        <w:t>公費快篩試劑發放及造冊標準均</w:t>
      </w:r>
      <w:r w:rsidR="00AF06F3" w:rsidRPr="00AF06F3">
        <w:rPr>
          <w:rFonts w:eastAsia="標楷體" w:hint="eastAsia"/>
          <w:color w:val="auto"/>
        </w:rPr>
        <w:t>依</w:t>
      </w:r>
      <w:r w:rsidR="00AF06F3">
        <w:rPr>
          <w:rFonts w:ascii="新細明體" w:eastAsia="新細明體" w:hAnsi="新細明體" w:hint="eastAsia"/>
          <w:color w:val="auto"/>
        </w:rPr>
        <w:t>「</w:t>
      </w:r>
      <w:r w:rsidR="00AF06F3" w:rsidRPr="00AF06F3">
        <w:rPr>
          <w:rFonts w:eastAsia="標楷體" w:hint="eastAsia"/>
          <w:color w:val="auto"/>
        </w:rPr>
        <w:t>高級中等以下學校發放嚴重特殊傳染性肺</w:t>
      </w:r>
      <w:r w:rsidR="00AF06F3">
        <w:rPr>
          <w:rFonts w:eastAsia="標楷體" w:hint="eastAsia"/>
          <w:color w:val="auto"/>
        </w:rPr>
        <w:t>炎快</w:t>
      </w:r>
      <w:r w:rsidR="00AF06F3" w:rsidRPr="00AF06F3">
        <w:rPr>
          <w:rFonts w:eastAsia="標楷體" w:hint="eastAsia"/>
          <w:color w:val="auto"/>
        </w:rPr>
        <w:t>篩試劑須知</w:t>
      </w:r>
      <w:r w:rsidR="00AF06F3">
        <w:rPr>
          <w:rFonts w:ascii="新細明體" w:eastAsia="新細明體" w:hAnsi="新細明體" w:hint="eastAsia"/>
          <w:color w:val="auto"/>
        </w:rPr>
        <w:t>」</w:t>
      </w:r>
      <w:r w:rsidR="007F01FA" w:rsidRPr="007F01FA">
        <w:rPr>
          <w:rFonts w:eastAsia="標楷體" w:hint="eastAsia"/>
        </w:rPr>
        <w:t>(附件1)</w:t>
      </w:r>
      <w:r w:rsidR="00AF06F3">
        <w:rPr>
          <w:rFonts w:eastAsia="標楷體" w:hint="eastAsia"/>
          <w:color w:val="auto"/>
        </w:rPr>
        <w:t>辦理。</w:t>
      </w:r>
    </w:p>
    <w:p w14:paraId="40F11C07" w14:textId="4275A55D" w:rsidR="0039503D" w:rsidRPr="00DA258B" w:rsidRDefault="002814F6" w:rsidP="00916838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集會活動辦理原則：</w:t>
      </w:r>
      <w:r w:rsidR="007F01FA" w:rsidRPr="00DA258B">
        <w:rPr>
          <w:rFonts w:eastAsia="標楷體" w:hint="eastAsia"/>
          <w:color w:val="auto"/>
        </w:rPr>
        <w:t>原則依教育部規範辦理，後續若有教育部宣布調整之情形，因應疫情滾動調整相關規定。</w:t>
      </w:r>
    </w:p>
    <w:p w14:paraId="7D2DAB24" w14:textId="14AE2B2C" w:rsidR="00B21008" w:rsidRPr="00DA258B" w:rsidRDefault="00A84A43" w:rsidP="0074739A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學校營養午餐防疫資訊：</w:t>
      </w:r>
      <w:r w:rsidR="00B97F89" w:rsidRPr="00DA258B">
        <w:rPr>
          <w:rFonts w:eastAsia="標楷體"/>
          <w:color w:val="auto"/>
        </w:rPr>
        <w:t xml:space="preserve"> </w:t>
      </w:r>
    </w:p>
    <w:p w14:paraId="5C0B6EED" w14:textId="77777777" w:rsidR="001F4C7E" w:rsidRPr="00DA258B" w:rsidRDefault="001F4C7E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為加強午餐衛生管理措施，請午餐人員</w:t>
      </w:r>
      <w:r w:rsidR="00FF3955" w:rsidRPr="00DA258B">
        <w:rPr>
          <w:rFonts w:eastAsia="標楷體" w:hint="eastAsia"/>
          <w:color w:val="auto"/>
        </w:rPr>
        <w:t>務必</w:t>
      </w:r>
      <w:r w:rsidRPr="00DA258B">
        <w:rPr>
          <w:rFonts w:eastAsia="標楷體" w:hint="eastAsia"/>
          <w:color w:val="auto"/>
        </w:rPr>
        <w:t>配戴口罩。午餐人員配戴口罩目的係為防止口沫汙染食物，可配戴一般口罩、布口罩、紙質口罩、活型碳口罩等，以達衛生安全自律管理，</w:t>
      </w:r>
      <w:r w:rsidR="00FF3955" w:rsidRPr="00DA258B">
        <w:rPr>
          <w:rFonts w:eastAsia="標楷體" w:hint="eastAsia"/>
          <w:color w:val="auto"/>
        </w:rPr>
        <w:t>不需</w:t>
      </w:r>
      <w:r w:rsidRPr="00DA258B">
        <w:rPr>
          <w:rFonts w:eastAsia="標楷體" w:hint="eastAsia"/>
          <w:color w:val="auto"/>
        </w:rPr>
        <w:t>使用醫用口罩。</w:t>
      </w:r>
    </w:p>
    <w:p w14:paraId="3DAB54D6" w14:textId="4763EED8" w:rsidR="001F4C7E" w:rsidRPr="00DA258B" w:rsidRDefault="001F4C7E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學校午餐製作流程請依食品良好衛生規範準則操作，特別注意餐飲從業人員傳染性疾病防護規定，落實手部清潔、強調生病不上班及環境清潔消毒工作。</w:t>
      </w:r>
    </w:p>
    <w:p w14:paraId="70E26E4E" w14:textId="04B6C8C9" w:rsidR="001F4C7E" w:rsidRPr="00DA258B" w:rsidRDefault="001F4C7E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班級以固定人員執行配膳作業並</w:t>
      </w:r>
      <w:r w:rsidR="00F266E3" w:rsidRPr="00DA258B">
        <w:rPr>
          <w:rFonts w:eastAsia="標楷體" w:hint="eastAsia"/>
          <w:color w:val="auto"/>
        </w:rPr>
        <w:t>完整著裝，包括口罩（務必覆蓋口鼻）、手套、圍裙及廚帽等</w:t>
      </w:r>
      <w:r w:rsidRPr="00DA258B">
        <w:rPr>
          <w:rFonts w:eastAsia="標楷體" w:hint="eastAsia"/>
          <w:color w:val="auto"/>
        </w:rPr>
        <w:t>，配膳前針對執行人員落實正確手部清潔，落實學生飯前正確洗手，配膳過程不交談說話、不嬉戲等措施。</w:t>
      </w:r>
    </w:p>
    <w:p w14:paraId="59EF87FE" w14:textId="68CA4454" w:rsidR="001D0751" w:rsidRPr="00DA258B" w:rsidRDefault="001D0751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有關用餐隔板之規定，授權學校視場域性質及防疫需求，因地制宜採行合宜的防疫措施。</w:t>
      </w:r>
    </w:p>
    <w:p w14:paraId="39AE9B00" w14:textId="77777777" w:rsidR="001F4C7E" w:rsidRPr="00DA258B" w:rsidRDefault="001F4C7E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lastRenderedPageBreak/>
        <w:t>團膳學校亦請要求供餐廠商落實防疫管理措施，並向學校說明。</w:t>
      </w:r>
    </w:p>
    <w:p w14:paraId="7A7D21CB" w14:textId="77777777" w:rsidR="001F4C7E" w:rsidRPr="00DA258B" w:rsidRDefault="001F4C7E" w:rsidP="0074739A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 xml:space="preserve"> 校園飯後刷牙規範：</w:t>
      </w:r>
    </w:p>
    <w:p w14:paraId="2D865DEF" w14:textId="77777777" w:rsidR="001F4C7E" w:rsidRPr="00DA258B" w:rsidRDefault="001F4C7E" w:rsidP="0074739A">
      <w:pPr>
        <w:pStyle w:val="Default"/>
        <w:numPr>
          <w:ilvl w:val="0"/>
          <w:numId w:val="10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為</w:t>
      </w:r>
      <w:r w:rsidR="0062645B" w:rsidRPr="00DA258B">
        <w:rPr>
          <w:rFonts w:eastAsia="標楷體" w:hint="eastAsia"/>
          <w:color w:val="auto"/>
        </w:rPr>
        <w:t>避免病從口入，以降低被傳染的風險，</w:t>
      </w:r>
      <w:r w:rsidRPr="00DA258B">
        <w:rPr>
          <w:rFonts w:eastAsia="標楷體" w:hint="eastAsia"/>
          <w:color w:val="auto"/>
        </w:rPr>
        <w:t>在校盡量於座位上進行餐後潔牙，使用洗手台時與他人保持</w:t>
      </w:r>
      <w:r w:rsidR="00826207" w:rsidRPr="00DA258B">
        <w:rPr>
          <w:rFonts w:eastAsia="標楷體" w:hint="eastAsia"/>
          <w:color w:val="auto"/>
        </w:rPr>
        <w:t>1</w:t>
      </w:r>
      <w:r w:rsidRPr="00DA258B">
        <w:rPr>
          <w:rFonts w:eastAsia="標楷體" w:hint="eastAsia"/>
          <w:color w:val="auto"/>
        </w:rPr>
        <w:t>公尺以上安全距離，並避免用力漱口，防止飛沫感染。</w:t>
      </w:r>
    </w:p>
    <w:p w14:paraId="16CE76F7" w14:textId="77777777" w:rsidR="001F4C7E" w:rsidRPr="00DA258B" w:rsidRDefault="001F4C7E" w:rsidP="0074739A">
      <w:pPr>
        <w:pStyle w:val="Default"/>
        <w:numPr>
          <w:ilvl w:val="0"/>
          <w:numId w:val="10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使用含氟漱口水保持適當距離，使用過後的漱口水及紙巾請統一收集後丟棄。</w:t>
      </w:r>
    </w:p>
    <w:p w14:paraId="09B68CBE" w14:textId="77777777" w:rsidR="001F4C7E" w:rsidRPr="00DA258B" w:rsidRDefault="001F4C7E" w:rsidP="0074739A">
      <w:pPr>
        <w:pStyle w:val="Default"/>
        <w:numPr>
          <w:ilvl w:val="0"/>
          <w:numId w:val="10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潔牙用具及漱口杯使用完畢後，請個別清洗瀝乾及收納保管，避免交叉感染。若有感冒相關症狀，應於康復後立即更換新牙刷。</w:t>
      </w:r>
    </w:p>
    <w:p w14:paraId="06F77EBD" w14:textId="18FB7279" w:rsidR="005653AA" w:rsidRPr="007F01FA" w:rsidRDefault="00E000AB" w:rsidP="007F01FA">
      <w:pPr>
        <w:pStyle w:val="a5"/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本計畫必要時依據中央流行疫情指揮中心公布之疫情警戒及</w:t>
      </w:r>
      <w:r w:rsidR="00CB754C" w:rsidRPr="00DA258B">
        <w:rPr>
          <w:rFonts w:ascii="標楷體" w:eastAsia="標楷體" w:hAnsi="標楷體" w:hint="eastAsia"/>
          <w:szCs w:val="24"/>
        </w:rPr>
        <w:t>教育部</w:t>
      </w:r>
      <w:r w:rsidRPr="00DA258B">
        <w:rPr>
          <w:rFonts w:ascii="標楷體" w:eastAsia="標楷體" w:hAnsi="標楷體" w:hint="eastAsia"/>
          <w:szCs w:val="24"/>
        </w:rPr>
        <w:t>相關</w:t>
      </w:r>
      <w:r w:rsidR="00CB754C" w:rsidRPr="00DA258B">
        <w:rPr>
          <w:rFonts w:ascii="標楷體" w:eastAsia="標楷體" w:hAnsi="標楷體" w:hint="eastAsia"/>
          <w:szCs w:val="24"/>
        </w:rPr>
        <w:t>指引</w:t>
      </w:r>
      <w:r w:rsidRPr="00DA258B">
        <w:rPr>
          <w:rFonts w:ascii="標楷體" w:eastAsia="標楷體" w:hAnsi="標楷體" w:hint="eastAsia"/>
          <w:szCs w:val="24"/>
        </w:rPr>
        <w:t>措施滾動更新，請學校</w:t>
      </w:r>
      <w:r w:rsidR="00235E48" w:rsidRPr="00DA258B">
        <w:rPr>
          <w:rFonts w:ascii="標楷體" w:eastAsia="標楷體" w:hAnsi="標楷體" w:hint="eastAsia"/>
          <w:szCs w:val="24"/>
        </w:rPr>
        <w:t>配合</w:t>
      </w:r>
      <w:r w:rsidRPr="00DA258B">
        <w:rPr>
          <w:rFonts w:ascii="標楷體" w:eastAsia="標楷體" w:hAnsi="標楷體" w:hint="eastAsia"/>
          <w:szCs w:val="24"/>
        </w:rPr>
        <w:t>規定</w:t>
      </w:r>
      <w:r w:rsidR="005F4521" w:rsidRPr="00DA258B">
        <w:rPr>
          <w:rFonts w:ascii="標楷體" w:eastAsia="標楷體" w:hAnsi="標楷體" w:hint="eastAsia"/>
          <w:szCs w:val="24"/>
        </w:rPr>
        <w:t>落實執行及宣導</w:t>
      </w:r>
      <w:r w:rsidRPr="00DA258B">
        <w:rPr>
          <w:rFonts w:ascii="標楷體" w:eastAsia="標楷體" w:hAnsi="標楷體" w:hint="eastAsia"/>
          <w:szCs w:val="24"/>
        </w:rPr>
        <w:t>。</w:t>
      </w:r>
    </w:p>
    <w:p w14:paraId="70CE16D7" w14:textId="77777777" w:rsidR="00E80060" w:rsidRPr="00DA258B" w:rsidRDefault="00E61629" w:rsidP="0074739A">
      <w:pPr>
        <w:pStyle w:val="a5"/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防疫</w:t>
      </w:r>
      <w:r w:rsidR="0046288F" w:rsidRPr="00DA258B">
        <w:rPr>
          <w:rFonts w:ascii="標楷體" w:eastAsia="標楷體" w:hAnsi="標楷體" w:hint="eastAsia"/>
          <w:szCs w:val="24"/>
        </w:rPr>
        <w:t>通報電話及</w:t>
      </w:r>
      <w:r w:rsidR="00105068" w:rsidRPr="00DA258B">
        <w:rPr>
          <w:rFonts w:ascii="標楷體" w:eastAsia="標楷體" w:hAnsi="標楷體" w:hint="eastAsia"/>
          <w:szCs w:val="24"/>
        </w:rPr>
        <w:t>相關</w:t>
      </w:r>
      <w:r w:rsidRPr="00DA258B">
        <w:rPr>
          <w:rFonts w:ascii="標楷體" w:eastAsia="標楷體" w:hAnsi="標楷體" w:hint="eastAsia"/>
          <w:szCs w:val="24"/>
        </w:rPr>
        <w:t>資訊</w:t>
      </w:r>
      <w:r w:rsidR="00016DFD" w:rsidRPr="00DA258B">
        <w:rPr>
          <w:rFonts w:ascii="標楷體" w:eastAsia="標楷體" w:hAnsi="標楷體" w:hint="eastAsia"/>
          <w:szCs w:val="24"/>
        </w:rPr>
        <w:t>：</w:t>
      </w:r>
    </w:p>
    <w:p w14:paraId="2D4F26B9" w14:textId="77777777" w:rsidR="009C4A75" w:rsidRPr="00DA258B" w:rsidRDefault="00D26D51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疾管署免付費防疫專線：1922或0800-001922</w:t>
      </w:r>
    </w:p>
    <w:p w14:paraId="508D6158" w14:textId="4831690E" w:rsidR="00D26D51" w:rsidRPr="00DA258B" w:rsidRDefault="00D26D51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基隆市</w:t>
      </w:r>
      <w:r w:rsidR="0039503D" w:rsidRPr="00DA258B">
        <w:rPr>
          <w:rFonts w:ascii="標楷體" w:eastAsia="標楷體" w:hAnsi="標楷體" w:hint="eastAsia"/>
          <w:szCs w:val="24"/>
        </w:rPr>
        <w:t>24H</w:t>
      </w:r>
      <w:r w:rsidRPr="00DA258B">
        <w:rPr>
          <w:rFonts w:ascii="標楷體" w:eastAsia="標楷體" w:hAnsi="標楷體" w:hint="eastAsia"/>
          <w:szCs w:val="24"/>
        </w:rPr>
        <w:t>防疫專線：02-24276154</w:t>
      </w:r>
      <w:r w:rsidR="0039503D" w:rsidRPr="00DA258B">
        <w:rPr>
          <w:rFonts w:ascii="標楷體" w:eastAsia="標楷體" w:hAnsi="標楷體" w:hint="eastAsia"/>
          <w:szCs w:val="24"/>
        </w:rPr>
        <w:t>或</w:t>
      </w:r>
      <w:r w:rsidR="0039503D" w:rsidRPr="00DA258B">
        <w:rPr>
          <w:rFonts w:ascii="標楷體" w:eastAsia="標楷體" w:hAnsi="標楷體"/>
          <w:szCs w:val="24"/>
        </w:rPr>
        <w:t>24565861</w:t>
      </w:r>
    </w:p>
    <w:p w14:paraId="5ADC5A83" w14:textId="0E510BFE" w:rsidR="00642345" w:rsidRPr="00DA258B" w:rsidRDefault="00016DFD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市府教育處體育保健科</w:t>
      </w:r>
      <w:r w:rsidR="00D26D51" w:rsidRPr="00DA258B">
        <w:rPr>
          <w:rFonts w:ascii="標楷體" w:eastAsia="標楷體" w:hAnsi="標楷體" w:hint="eastAsia"/>
          <w:szCs w:val="24"/>
        </w:rPr>
        <w:t>：</w:t>
      </w:r>
      <w:r w:rsidR="005F4521" w:rsidRPr="00DA258B">
        <w:rPr>
          <w:rFonts w:ascii="標楷體" w:eastAsia="標楷體" w:hAnsi="標楷體" w:hint="eastAsia"/>
          <w:szCs w:val="24"/>
        </w:rPr>
        <w:t>02-</w:t>
      </w:r>
      <w:r w:rsidR="00D26D51" w:rsidRPr="00DA258B">
        <w:rPr>
          <w:rFonts w:ascii="標楷體" w:eastAsia="標楷體" w:hAnsi="標楷體" w:hint="eastAsia"/>
          <w:szCs w:val="24"/>
        </w:rPr>
        <w:t>24301505#4</w:t>
      </w:r>
      <w:r w:rsidR="00574E6E">
        <w:rPr>
          <w:rFonts w:ascii="標楷體" w:eastAsia="標楷體" w:hAnsi="標楷體" w:hint="eastAsia"/>
          <w:szCs w:val="24"/>
        </w:rPr>
        <w:t>1</w:t>
      </w:r>
      <w:r w:rsidR="00574E6E">
        <w:rPr>
          <w:rFonts w:ascii="標楷體" w:eastAsia="標楷體" w:hAnsi="標楷體"/>
          <w:szCs w:val="24"/>
        </w:rPr>
        <w:t>1</w:t>
      </w:r>
      <w:r w:rsidR="00D26D51" w:rsidRPr="00DA258B">
        <w:rPr>
          <w:rFonts w:ascii="標楷體" w:eastAsia="標楷體" w:hAnsi="標楷體" w:hint="eastAsia"/>
          <w:szCs w:val="24"/>
        </w:rPr>
        <w:t>，</w:t>
      </w:r>
      <w:r w:rsidR="00574E6E">
        <w:rPr>
          <w:rFonts w:ascii="標楷體" w:eastAsia="標楷體" w:hAnsi="標楷體" w:hint="eastAsia"/>
          <w:szCs w:val="24"/>
        </w:rPr>
        <w:t>魏秀倩</w:t>
      </w:r>
      <w:r w:rsidRPr="00DA258B">
        <w:rPr>
          <w:rFonts w:ascii="標楷體" w:eastAsia="標楷體" w:hAnsi="標楷體" w:hint="eastAsia"/>
          <w:szCs w:val="24"/>
        </w:rPr>
        <w:t>老師</w:t>
      </w:r>
    </w:p>
    <w:p w14:paraId="528942DC" w14:textId="77777777" w:rsidR="00642345" w:rsidRPr="00DA258B" w:rsidRDefault="00642345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Style w:val="a6"/>
          <w:rFonts w:ascii="標楷體" w:eastAsia="標楷體" w:hAnsi="標楷體"/>
          <w:color w:val="auto"/>
          <w:szCs w:val="24"/>
          <w:u w:val="none"/>
        </w:rPr>
      </w:pPr>
      <w:r w:rsidRPr="00DA258B">
        <w:rPr>
          <w:rFonts w:ascii="標楷體" w:eastAsia="標楷體" w:hAnsi="標楷體" w:hint="eastAsia"/>
          <w:szCs w:val="24"/>
        </w:rPr>
        <w:t>衛生福利部臉書:</w:t>
      </w:r>
      <w:r w:rsidRPr="00DA258B">
        <w:rPr>
          <w:rFonts w:ascii="標楷體" w:eastAsia="標楷體" w:hAnsi="標楷體"/>
          <w:szCs w:val="24"/>
        </w:rPr>
        <w:t xml:space="preserve"> </w:t>
      </w:r>
      <w:r w:rsidRPr="00DA258B">
        <w:rPr>
          <w:rFonts w:ascii="標楷體" w:eastAsia="標楷體" w:hAnsi="標楷體"/>
          <w:szCs w:val="24"/>
          <w:u w:val="single"/>
        </w:rPr>
        <w:t>https://reurl.cc/NaWx5Q</w:t>
      </w:r>
    </w:p>
    <w:p w14:paraId="76D6C1A4" w14:textId="77777777" w:rsidR="00642345" w:rsidRPr="00DA258B" w:rsidRDefault="00642345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衛生福利部網頁:</w:t>
      </w:r>
      <w:r w:rsidRPr="00DA258B">
        <w:rPr>
          <w:rFonts w:ascii="標楷體" w:eastAsia="標楷體" w:hAnsi="標楷體"/>
          <w:szCs w:val="24"/>
        </w:rPr>
        <w:t xml:space="preserve"> </w:t>
      </w:r>
      <w:hyperlink r:id="rId8" w:history="1">
        <w:r w:rsidRPr="00DA258B">
          <w:rPr>
            <w:rStyle w:val="a6"/>
            <w:rFonts w:ascii="標楷體" w:eastAsia="標楷體" w:hAnsi="標楷體"/>
            <w:color w:val="auto"/>
            <w:szCs w:val="24"/>
          </w:rPr>
          <w:t>https://www.cdc.gov.tw/</w:t>
        </w:r>
      </w:hyperlink>
    </w:p>
    <w:p w14:paraId="27CFBAF9" w14:textId="77777777" w:rsidR="00162DE2" w:rsidRPr="00DA258B" w:rsidRDefault="00642345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Style w:val="a6"/>
          <w:rFonts w:ascii="標楷體" w:eastAsia="標楷體" w:hAnsi="標楷體"/>
          <w:color w:val="auto"/>
          <w:szCs w:val="24"/>
          <w:u w:val="none"/>
        </w:rPr>
      </w:pPr>
      <w:r w:rsidRPr="00DA258B">
        <w:rPr>
          <w:rFonts w:ascii="標楷體" w:eastAsia="標楷體" w:hAnsi="標楷體" w:hint="eastAsia"/>
          <w:szCs w:val="24"/>
        </w:rPr>
        <w:t>基隆市衛生局：</w:t>
      </w:r>
      <w:hyperlink r:id="rId9" w:history="1">
        <w:r w:rsidRPr="00DA258B">
          <w:rPr>
            <w:rStyle w:val="a6"/>
            <w:rFonts w:ascii="標楷體" w:eastAsia="標楷體" w:hAnsi="標楷體"/>
            <w:color w:val="auto"/>
            <w:szCs w:val="24"/>
          </w:rPr>
          <w:t>https://www.klchb.gov.tw</w:t>
        </w:r>
      </w:hyperlink>
    </w:p>
    <w:p w14:paraId="6744A8D0" w14:textId="77777777" w:rsidR="000C26C9" w:rsidRPr="00DA258B" w:rsidRDefault="000C26C9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市府教育處「防疫專區」：</w:t>
      </w:r>
      <w:r w:rsidR="002F180D" w:rsidRPr="00DA258B">
        <w:rPr>
          <w:rFonts w:ascii="標楷體" w:eastAsia="標楷體" w:hAnsi="標楷體"/>
          <w:szCs w:val="24"/>
          <w:u w:val="single"/>
        </w:rPr>
        <w:t>https://www.klcg.gov.tw/tw/education/3275.html</w:t>
      </w:r>
    </w:p>
    <w:p w14:paraId="500D22E8" w14:textId="77777777" w:rsidR="0062645B" w:rsidRPr="00DA258B" w:rsidRDefault="0062645B" w:rsidP="0042157C">
      <w:pPr>
        <w:pStyle w:val="a5"/>
        <w:spacing w:beforeLines="50" w:before="180" w:line="0" w:lineRule="atLeast"/>
        <w:rPr>
          <w:rFonts w:ascii="標楷體" w:eastAsia="標楷體" w:hAnsi="標楷體"/>
          <w:noProof/>
          <w:sz w:val="28"/>
          <w:szCs w:val="28"/>
        </w:rPr>
      </w:pPr>
    </w:p>
    <w:p w14:paraId="3B326EB0" w14:textId="77777777" w:rsidR="00AB6C5E" w:rsidRPr="00DA258B" w:rsidRDefault="00AB6C5E" w:rsidP="00AB6C5E">
      <w:pPr>
        <w:pStyle w:val="a5"/>
        <w:spacing w:beforeLines="50" w:before="180" w:line="0" w:lineRule="atLeast"/>
        <w:rPr>
          <w:rFonts w:ascii="標楷體" w:eastAsia="標楷體" w:hAnsi="標楷體"/>
          <w:b/>
          <w:noProof/>
          <w:sz w:val="28"/>
          <w:szCs w:val="28"/>
        </w:rPr>
      </w:pPr>
    </w:p>
    <w:sectPr w:rsidR="00AB6C5E" w:rsidRPr="00DA258B" w:rsidSect="004B060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3990" w14:textId="77777777" w:rsidR="00683233" w:rsidRDefault="00683233" w:rsidP="0049404F">
      <w:r>
        <w:separator/>
      </w:r>
    </w:p>
  </w:endnote>
  <w:endnote w:type="continuationSeparator" w:id="0">
    <w:p w14:paraId="061077A9" w14:textId="77777777" w:rsidR="00683233" w:rsidRDefault="00683233" w:rsidP="0049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E4820" w14:textId="77777777" w:rsidR="00683233" w:rsidRDefault="00683233" w:rsidP="0049404F">
      <w:r>
        <w:separator/>
      </w:r>
    </w:p>
  </w:footnote>
  <w:footnote w:type="continuationSeparator" w:id="0">
    <w:p w14:paraId="7D3FDFB2" w14:textId="77777777" w:rsidR="00683233" w:rsidRDefault="00683233" w:rsidP="0049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547"/>
    <w:multiLevelType w:val="hybridMultilevel"/>
    <w:tmpl w:val="D3B428FA"/>
    <w:lvl w:ilvl="0" w:tplc="479A6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F4198"/>
    <w:multiLevelType w:val="hybridMultilevel"/>
    <w:tmpl w:val="CD44264C"/>
    <w:lvl w:ilvl="0" w:tplc="CF045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869FF"/>
    <w:multiLevelType w:val="hybridMultilevel"/>
    <w:tmpl w:val="340E8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64616A"/>
    <w:multiLevelType w:val="hybridMultilevel"/>
    <w:tmpl w:val="C652B7C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6F3243E"/>
    <w:multiLevelType w:val="hybridMultilevel"/>
    <w:tmpl w:val="72B61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81152"/>
    <w:multiLevelType w:val="hybridMultilevel"/>
    <w:tmpl w:val="66F07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201CC"/>
    <w:multiLevelType w:val="hybridMultilevel"/>
    <w:tmpl w:val="31668E5A"/>
    <w:lvl w:ilvl="0" w:tplc="B980E140">
      <w:start w:val="1"/>
      <w:numFmt w:val="decimal"/>
      <w:lvlText w:val="%1."/>
      <w:lvlJc w:val="left"/>
      <w:pPr>
        <w:ind w:left="967" w:hanging="283"/>
      </w:pPr>
      <w:rPr>
        <w:rFonts w:ascii="細明體" w:eastAsia="細明體" w:hAnsi="細明體" w:cs="細明體" w:hint="eastAsia"/>
        <w:spacing w:val="-2"/>
        <w:w w:val="100"/>
        <w:sz w:val="26"/>
        <w:szCs w:val="26"/>
        <w:lang w:val="zh-TW" w:eastAsia="zh-TW" w:bidi="zh-TW"/>
      </w:rPr>
    </w:lvl>
    <w:lvl w:ilvl="1" w:tplc="0A48D2BC">
      <w:numFmt w:val="bullet"/>
      <w:lvlText w:val="•"/>
      <w:lvlJc w:val="left"/>
      <w:pPr>
        <w:ind w:left="1718" w:hanging="283"/>
      </w:pPr>
      <w:rPr>
        <w:lang w:val="zh-TW" w:eastAsia="zh-TW" w:bidi="zh-TW"/>
      </w:rPr>
    </w:lvl>
    <w:lvl w:ilvl="2" w:tplc="F7286CB0">
      <w:numFmt w:val="bullet"/>
      <w:lvlText w:val="•"/>
      <w:lvlJc w:val="left"/>
      <w:pPr>
        <w:ind w:left="2477" w:hanging="283"/>
      </w:pPr>
      <w:rPr>
        <w:lang w:val="zh-TW" w:eastAsia="zh-TW" w:bidi="zh-TW"/>
      </w:rPr>
    </w:lvl>
    <w:lvl w:ilvl="3" w:tplc="1534BC78">
      <w:numFmt w:val="bullet"/>
      <w:lvlText w:val="•"/>
      <w:lvlJc w:val="left"/>
      <w:pPr>
        <w:ind w:left="3235" w:hanging="283"/>
      </w:pPr>
      <w:rPr>
        <w:lang w:val="zh-TW" w:eastAsia="zh-TW" w:bidi="zh-TW"/>
      </w:rPr>
    </w:lvl>
    <w:lvl w:ilvl="4" w:tplc="E7FAF3E2">
      <w:numFmt w:val="bullet"/>
      <w:lvlText w:val="•"/>
      <w:lvlJc w:val="left"/>
      <w:pPr>
        <w:ind w:left="3994" w:hanging="283"/>
      </w:pPr>
      <w:rPr>
        <w:lang w:val="zh-TW" w:eastAsia="zh-TW" w:bidi="zh-TW"/>
      </w:rPr>
    </w:lvl>
    <w:lvl w:ilvl="5" w:tplc="D63C5416">
      <w:numFmt w:val="bullet"/>
      <w:lvlText w:val="•"/>
      <w:lvlJc w:val="left"/>
      <w:pPr>
        <w:ind w:left="4753" w:hanging="283"/>
      </w:pPr>
      <w:rPr>
        <w:lang w:val="zh-TW" w:eastAsia="zh-TW" w:bidi="zh-TW"/>
      </w:rPr>
    </w:lvl>
    <w:lvl w:ilvl="6" w:tplc="2716FE8A">
      <w:numFmt w:val="bullet"/>
      <w:lvlText w:val="•"/>
      <w:lvlJc w:val="left"/>
      <w:pPr>
        <w:ind w:left="5511" w:hanging="283"/>
      </w:pPr>
      <w:rPr>
        <w:lang w:val="zh-TW" w:eastAsia="zh-TW" w:bidi="zh-TW"/>
      </w:rPr>
    </w:lvl>
    <w:lvl w:ilvl="7" w:tplc="BC2C899A">
      <w:numFmt w:val="bullet"/>
      <w:lvlText w:val="•"/>
      <w:lvlJc w:val="left"/>
      <w:pPr>
        <w:ind w:left="6270" w:hanging="283"/>
      </w:pPr>
      <w:rPr>
        <w:lang w:val="zh-TW" w:eastAsia="zh-TW" w:bidi="zh-TW"/>
      </w:rPr>
    </w:lvl>
    <w:lvl w:ilvl="8" w:tplc="6FDCC086">
      <w:numFmt w:val="bullet"/>
      <w:lvlText w:val="•"/>
      <w:lvlJc w:val="left"/>
      <w:pPr>
        <w:ind w:left="7029" w:hanging="283"/>
      </w:pPr>
      <w:rPr>
        <w:lang w:val="zh-TW" w:eastAsia="zh-TW" w:bidi="zh-TW"/>
      </w:rPr>
    </w:lvl>
  </w:abstractNum>
  <w:abstractNum w:abstractNumId="8" w15:restartNumberingAfterBreak="0">
    <w:nsid w:val="223500DC"/>
    <w:multiLevelType w:val="hybridMultilevel"/>
    <w:tmpl w:val="42006328"/>
    <w:lvl w:ilvl="0" w:tplc="21528A46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64AB0"/>
    <w:multiLevelType w:val="hybridMultilevel"/>
    <w:tmpl w:val="016846F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9DA5288"/>
    <w:multiLevelType w:val="hybridMultilevel"/>
    <w:tmpl w:val="CB949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FC7094"/>
    <w:multiLevelType w:val="hybridMultilevel"/>
    <w:tmpl w:val="37E82D7C"/>
    <w:lvl w:ilvl="0" w:tplc="ECE80E9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06" w:hanging="480"/>
      </w:pPr>
      <w:rPr>
        <w:rFonts w:hint="default"/>
        <w:b w:val="0"/>
      </w:rPr>
    </w:lvl>
    <w:lvl w:ilvl="2" w:tplc="28989D3E">
      <w:start w:val="1"/>
      <w:numFmt w:val="decimal"/>
      <w:suff w:val="nothing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740D38"/>
    <w:multiLevelType w:val="hybridMultilevel"/>
    <w:tmpl w:val="4E6E55D8"/>
    <w:lvl w:ilvl="0" w:tplc="A288E20C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96A9E"/>
    <w:multiLevelType w:val="hybridMultilevel"/>
    <w:tmpl w:val="3112E7DE"/>
    <w:lvl w:ilvl="0" w:tplc="E39A23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425297"/>
    <w:multiLevelType w:val="hybridMultilevel"/>
    <w:tmpl w:val="8FAC1EE6"/>
    <w:lvl w:ilvl="0" w:tplc="BBEE524C">
      <w:start w:val="1"/>
      <w:numFmt w:val="decimal"/>
      <w:lvlText w:val="(%1)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1452C42"/>
    <w:multiLevelType w:val="hybridMultilevel"/>
    <w:tmpl w:val="1A40825C"/>
    <w:lvl w:ilvl="0" w:tplc="ECE80E9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0F4FF20">
      <w:start w:val="1"/>
      <w:numFmt w:val="decimal"/>
      <w:lvlText w:val="(%2)"/>
      <w:lvlJc w:val="left"/>
      <w:pPr>
        <w:ind w:left="906" w:hanging="480"/>
      </w:pPr>
      <w:rPr>
        <w:rFonts w:hint="eastAsia"/>
        <w:b w:val="0"/>
      </w:rPr>
    </w:lvl>
    <w:lvl w:ilvl="2" w:tplc="28989D3E">
      <w:start w:val="1"/>
      <w:numFmt w:val="decimal"/>
      <w:suff w:val="nothing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4607FB"/>
    <w:multiLevelType w:val="hybridMultilevel"/>
    <w:tmpl w:val="44F0FEAA"/>
    <w:lvl w:ilvl="0" w:tplc="ECE80E9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5984CFE">
      <w:start w:val="1"/>
      <w:numFmt w:val="taiwaneseCountingThousand"/>
      <w:lvlText w:val="(%2)"/>
      <w:lvlJc w:val="left"/>
      <w:pPr>
        <w:ind w:left="622" w:hanging="480"/>
      </w:pPr>
      <w:rPr>
        <w:rFonts w:hint="default"/>
        <w:b w:val="0"/>
      </w:rPr>
    </w:lvl>
    <w:lvl w:ilvl="2" w:tplc="28989D3E">
      <w:start w:val="1"/>
      <w:numFmt w:val="decimal"/>
      <w:suff w:val="nothing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545C86"/>
    <w:multiLevelType w:val="hybridMultilevel"/>
    <w:tmpl w:val="890E455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1CD6EBA"/>
    <w:multiLevelType w:val="hybridMultilevel"/>
    <w:tmpl w:val="365E1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C606B1"/>
    <w:multiLevelType w:val="hybridMultilevel"/>
    <w:tmpl w:val="5F2219E0"/>
    <w:lvl w:ilvl="0" w:tplc="EF5C55D0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E75E4F"/>
    <w:multiLevelType w:val="hybridMultilevel"/>
    <w:tmpl w:val="969680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4D0530F"/>
    <w:multiLevelType w:val="hybridMultilevel"/>
    <w:tmpl w:val="187EE10A"/>
    <w:lvl w:ilvl="0" w:tplc="8964561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7C5F24A7"/>
    <w:multiLevelType w:val="hybridMultilevel"/>
    <w:tmpl w:val="ACE446D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6"/>
  </w:num>
  <w:num w:numId="5">
    <w:abstractNumId w:val="8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21"/>
  </w:num>
  <w:num w:numId="11">
    <w:abstractNumId w:val="23"/>
  </w:num>
  <w:num w:numId="12">
    <w:abstractNumId w:val="15"/>
  </w:num>
  <w:num w:numId="13">
    <w:abstractNumId w:val="20"/>
  </w:num>
  <w:num w:numId="14">
    <w:abstractNumId w:val="5"/>
  </w:num>
  <w:num w:numId="15">
    <w:abstractNumId w:val="6"/>
  </w:num>
  <w:num w:numId="16">
    <w:abstractNumId w:val="18"/>
  </w:num>
  <w:num w:numId="17">
    <w:abstractNumId w:val="1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  <w:num w:numId="22">
    <w:abstractNumId w:val="19"/>
  </w:num>
  <w:num w:numId="23">
    <w:abstractNumId w:val="3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71"/>
    <w:rsid w:val="00001A27"/>
    <w:rsid w:val="00001BA4"/>
    <w:rsid w:val="00004876"/>
    <w:rsid w:val="00004D59"/>
    <w:rsid w:val="00011A94"/>
    <w:rsid w:val="0001471F"/>
    <w:rsid w:val="00016DFD"/>
    <w:rsid w:val="00017941"/>
    <w:rsid w:val="000214FF"/>
    <w:rsid w:val="000227F8"/>
    <w:rsid w:val="00024189"/>
    <w:rsid w:val="00027A4C"/>
    <w:rsid w:val="00027C02"/>
    <w:rsid w:val="00043855"/>
    <w:rsid w:val="00043F31"/>
    <w:rsid w:val="000466E9"/>
    <w:rsid w:val="00056811"/>
    <w:rsid w:val="00065863"/>
    <w:rsid w:val="00074DCF"/>
    <w:rsid w:val="00075E85"/>
    <w:rsid w:val="0009755F"/>
    <w:rsid w:val="000C26C9"/>
    <w:rsid w:val="000C45D0"/>
    <w:rsid w:val="000C65E8"/>
    <w:rsid w:val="000C6799"/>
    <w:rsid w:val="000D3FBE"/>
    <w:rsid w:val="000D5CBB"/>
    <w:rsid w:val="000E6AE2"/>
    <w:rsid w:val="000F3DB9"/>
    <w:rsid w:val="000F5B5C"/>
    <w:rsid w:val="000F5DFE"/>
    <w:rsid w:val="000F6855"/>
    <w:rsid w:val="00103D39"/>
    <w:rsid w:val="00105068"/>
    <w:rsid w:val="00116681"/>
    <w:rsid w:val="00116A3A"/>
    <w:rsid w:val="00121432"/>
    <w:rsid w:val="001223BA"/>
    <w:rsid w:val="00122D5B"/>
    <w:rsid w:val="00133B9E"/>
    <w:rsid w:val="00137034"/>
    <w:rsid w:val="00137B18"/>
    <w:rsid w:val="00146FA7"/>
    <w:rsid w:val="001513D7"/>
    <w:rsid w:val="00152981"/>
    <w:rsid w:val="00154C06"/>
    <w:rsid w:val="00155ABB"/>
    <w:rsid w:val="001568FB"/>
    <w:rsid w:val="00162DE2"/>
    <w:rsid w:val="001637A4"/>
    <w:rsid w:val="00163B61"/>
    <w:rsid w:val="0017481C"/>
    <w:rsid w:val="001816C8"/>
    <w:rsid w:val="00182000"/>
    <w:rsid w:val="0019160F"/>
    <w:rsid w:val="001B162C"/>
    <w:rsid w:val="001B4EA0"/>
    <w:rsid w:val="001B631E"/>
    <w:rsid w:val="001D0751"/>
    <w:rsid w:val="001D0FE1"/>
    <w:rsid w:val="001D149F"/>
    <w:rsid w:val="001D1585"/>
    <w:rsid w:val="001E13F6"/>
    <w:rsid w:val="001E2202"/>
    <w:rsid w:val="001F3F8F"/>
    <w:rsid w:val="001F46EA"/>
    <w:rsid w:val="001F4C7E"/>
    <w:rsid w:val="00200141"/>
    <w:rsid w:val="00203109"/>
    <w:rsid w:val="00211C71"/>
    <w:rsid w:val="002126CA"/>
    <w:rsid w:val="00213293"/>
    <w:rsid w:val="00216939"/>
    <w:rsid w:val="00216DA6"/>
    <w:rsid w:val="00220115"/>
    <w:rsid w:val="00232E7D"/>
    <w:rsid w:val="00234D06"/>
    <w:rsid w:val="00235E48"/>
    <w:rsid w:val="002369DA"/>
    <w:rsid w:val="00236C81"/>
    <w:rsid w:val="00237F9E"/>
    <w:rsid w:val="00240BD6"/>
    <w:rsid w:val="00242ECB"/>
    <w:rsid w:val="00243E7B"/>
    <w:rsid w:val="002625D9"/>
    <w:rsid w:val="002648EA"/>
    <w:rsid w:val="00265DAD"/>
    <w:rsid w:val="0027183A"/>
    <w:rsid w:val="002814F6"/>
    <w:rsid w:val="00281871"/>
    <w:rsid w:val="00285A1C"/>
    <w:rsid w:val="00286CBA"/>
    <w:rsid w:val="00291ED8"/>
    <w:rsid w:val="00294D63"/>
    <w:rsid w:val="002B1416"/>
    <w:rsid w:val="002B18BD"/>
    <w:rsid w:val="002B1BBB"/>
    <w:rsid w:val="002C0BD3"/>
    <w:rsid w:val="002C1DC7"/>
    <w:rsid w:val="002C26A0"/>
    <w:rsid w:val="002D5D44"/>
    <w:rsid w:val="002E503A"/>
    <w:rsid w:val="002E50E0"/>
    <w:rsid w:val="002F06D8"/>
    <w:rsid w:val="002F097C"/>
    <w:rsid w:val="002F180D"/>
    <w:rsid w:val="002F5821"/>
    <w:rsid w:val="00307945"/>
    <w:rsid w:val="0031181B"/>
    <w:rsid w:val="003266D2"/>
    <w:rsid w:val="00336393"/>
    <w:rsid w:val="003533F8"/>
    <w:rsid w:val="00355A01"/>
    <w:rsid w:val="00356F1D"/>
    <w:rsid w:val="00356FA6"/>
    <w:rsid w:val="00357DBF"/>
    <w:rsid w:val="00360EB7"/>
    <w:rsid w:val="00363AF3"/>
    <w:rsid w:val="0037432F"/>
    <w:rsid w:val="003809A4"/>
    <w:rsid w:val="003814D1"/>
    <w:rsid w:val="00386842"/>
    <w:rsid w:val="00390872"/>
    <w:rsid w:val="0039503D"/>
    <w:rsid w:val="003B016A"/>
    <w:rsid w:val="003C2D87"/>
    <w:rsid w:val="003C416A"/>
    <w:rsid w:val="003C42E4"/>
    <w:rsid w:val="003D0DF2"/>
    <w:rsid w:val="003D4669"/>
    <w:rsid w:val="003E007E"/>
    <w:rsid w:val="003E4EB5"/>
    <w:rsid w:val="003F1E06"/>
    <w:rsid w:val="00404F8E"/>
    <w:rsid w:val="00405FF8"/>
    <w:rsid w:val="0042157C"/>
    <w:rsid w:val="00421D97"/>
    <w:rsid w:val="004220A7"/>
    <w:rsid w:val="00431683"/>
    <w:rsid w:val="00431A4E"/>
    <w:rsid w:val="004367DC"/>
    <w:rsid w:val="00445605"/>
    <w:rsid w:val="00445BD9"/>
    <w:rsid w:val="004547B3"/>
    <w:rsid w:val="0046288F"/>
    <w:rsid w:val="00480210"/>
    <w:rsid w:val="0048173B"/>
    <w:rsid w:val="00486070"/>
    <w:rsid w:val="00490521"/>
    <w:rsid w:val="00493A64"/>
    <w:rsid w:val="0049404F"/>
    <w:rsid w:val="004952E9"/>
    <w:rsid w:val="00497C5A"/>
    <w:rsid w:val="004A2EE1"/>
    <w:rsid w:val="004A69A0"/>
    <w:rsid w:val="004B0604"/>
    <w:rsid w:val="004B2118"/>
    <w:rsid w:val="004B2DB6"/>
    <w:rsid w:val="004B30D1"/>
    <w:rsid w:val="004B706B"/>
    <w:rsid w:val="004B7584"/>
    <w:rsid w:val="004C2506"/>
    <w:rsid w:val="004D4C36"/>
    <w:rsid w:val="004D5EAE"/>
    <w:rsid w:val="004E1F93"/>
    <w:rsid w:val="005108D1"/>
    <w:rsid w:val="0053782D"/>
    <w:rsid w:val="0054172C"/>
    <w:rsid w:val="00542A71"/>
    <w:rsid w:val="00547E4A"/>
    <w:rsid w:val="00553148"/>
    <w:rsid w:val="00554EE0"/>
    <w:rsid w:val="00556A20"/>
    <w:rsid w:val="005653AA"/>
    <w:rsid w:val="00566ABB"/>
    <w:rsid w:val="00566C56"/>
    <w:rsid w:val="00567ECF"/>
    <w:rsid w:val="005710BA"/>
    <w:rsid w:val="00571B16"/>
    <w:rsid w:val="00574E6E"/>
    <w:rsid w:val="005764AA"/>
    <w:rsid w:val="005878FC"/>
    <w:rsid w:val="00587D77"/>
    <w:rsid w:val="00593F6E"/>
    <w:rsid w:val="005A1DD2"/>
    <w:rsid w:val="005A3F64"/>
    <w:rsid w:val="005A44D2"/>
    <w:rsid w:val="005A60F2"/>
    <w:rsid w:val="005A64D6"/>
    <w:rsid w:val="005A739A"/>
    <w:rsid w:val="005B016C"/>
    <w:rsid w:val="005B4CC4"/>
    <w:rsid w:val="005B5554"/>
    <w:rsid w:val="005B7AEC"/>
    <w:rsid w:val="005C2780"/>
    <w:rsid w:val="005D05D6"/>
    <w:rsid w:val="005D1745"/>
    <w:rsid w:val="005E0B0D"/>
    <w:rsid w:val="005F22CB"/>
    <w:rsid w:val="005F3C0D"/>
    <w:rsid w:val="005F4521"/>
    <w:rsid w:val="005F5FFB"/>
    <w:rsid w:val="00601B21"/>
    <w:rsid w:val="00611DAF"/>
    <w:rsid w:val="006149E5"/>
    <w:rsid w:val="00614D5F"/>
    <w:rsid w:val="006254DA"/>
    <w:rsid w:val="0062645B"/>
    <w:rsid w:val="00642345"/>
    <w:rsid w:val="00645FA3"/>
    <w:rsid w:val="006528E1"/>
    <w:rsid w:val="00656FEE"/>
    <w:rsid w:val="006613E8"/>
    <w:rsid w:val="0066612A"/>
    <w:rsid w:val="0068012B"/>
    <w:rsid w:val="00682FBA"/>
    <w:rsid w:val="00683233"/>
    <w:rsid w:val="00693314"/>
    <w:rsid w:val="006A1443"/>
    <w:rsid w:val="006A36FD"/>
    <w:rsid w:val="006A648D"/>
    <w:rsid w:val="006A6535"/>
    <w:rsid w:val="006B01E1"/>
    <w:rsid w:val="006B0EA6"/>
    <w:rsid w:val="006B208A"/>
    <w:rsid w:val="006C52DC"/>
    <w:rsid w:val="006C635C"/>
    <w:rsid w:val="006C64B6"/>
    <w:rsid w:val="006D0FF4"/>
    <w:rsid w:val="006D1482"/>
    <w:rsid w:val="006D1D55"/>
    <w:rsid w:val="006D470C"/>
    <w:rsid w:val="006E463C"/>
    <w:rsid w:val="006F0197"/>
    <w:rsid w:val="00701777"/>
    <w:rsid w:val="0070427B"/>
    <w:rsid w:val="007121CB"/>
    <w:rsid w:val="007127ED"/>
    <w:rsid w:val="00721F1E"/>
    <w:rsid w:val="0072247A"/>
    <w:rsid w:val="007257C9"/>
    <w:rsid w:val="007258AE"/>
    <w:rsid w:val="00730121"/>
    <w:rsid w:val="0073273D"/>
    <w:rsid w:val="0073451C"/>
    <w:rsid w:val="0074452D"/>
    <w:rsid w:val="00746CA3"/>
    <w:rsid w:val="0074739A"/>
    <w:rsid w:val="00751A0D"/>
    <w:rsid w:val="007615E1"/>
    <w:rsid w:val="007679F2"/>
    <w:rsid w:val="00775037"/>
    <w:rsid w:val="00777BBF"/>
    <w:rsid w:val="00783692"/>
    <w:rsid w:val="00786177"/>
    <w:rsid w:val="007A5C7B"/>
    <w:rsid w:val="007B6262"/>
    <w:rsid w:val="007D1D38"/>
    <w:rsid w:val="007D767A"/>
    <w:rsid w:val="007E709E"/>
    <w:rsid w:val="007F01FA"/>
    <w:rsid w:val="007F2DFA"/>
    <w:rsid w:val="007F59EE"/>
    <w:rsid w:val="007F6E9D"/>
    <w:rsid w:val="0080035E"/>
    <w:rsid w:val="0080077D"/>
    <w:rsid w:val="00803D28"/>
    <w:rsid w:val="00803E9F"/>
    <w:rsid w:val="00805595"/>
    <w:rsid w:val="00806276"/>
    <w:rsid w:val="00806FF2"/>
    <w:rsid w:val="00812614"/>
    <w:rsid w:val="0082126B"/>
    <w:rsid w:val="00825331"/>
    <w:rsid w:val="00826207"/>
    <w:rsid w:val="0084076F"/>
    <w:rsid w:val="0084106C"/>
    <w:rsid w:val="0084132C"/>
    <w:rsid w:val="00842CC6"/>
    <w:rsid w:val="008436E9"/>
    <w:rsid w:val="00843E08"/>
    <w:rsid w:val="00847A6A"/>
    <w:rsid w:val="0088023C"/>
    <w:rsid w:val="0088652A"/>
    <w:rsid w:val="008867E4"/>
    <w:rsid w:val="00893FEB"/>
    <w:rsid w:val="008941FA"/>
    <w:rsid w:val="008A0368"/>
    <w:rsid w:val="008A1B6F"/>
    <w:rsid w:val="008A1DE4"/>
    <w:rsid w:val="008B0828"/>
    <w:rsid w:val="008B15D6"/>
    <w:rsid w:val="008B2C9D"/>
    <w:rsid w:val="008B5195"/>
    <w:rsid w:val="008C2768"/>
    <w:rsid w:val="008C35B9"/>
    <w:rsid w:val="008D48B9"/>
    <w:rsid w:val="008E1E30"/>
    <w:rsid w:val="008F0CC5"/>
    <w:rsid w:val="00900E3B"/>
    <w:rsid w:val="009017CD"/>
    <w:rsid w:val="0090735D"/>
    <w:rsid w:val="009126E3"/>
    <w:rsid w:val="00916838"/>
    <w:rsid w:val="0091691E"/>
    <w:rsid w:val="0092413E"/>
    <w:rsid w:val="00925417"/>
    <w:rsid w:val="00926FB6"/>
    <w:rsid w:val="00927D15"/>
    <w:rsid w:val="009342AB"/>
    <w:rsid w:val="00940B2A"/>
    <w:rsid w:val="009441D7"/>
    <w:rsid w:val="00950632"/>
    <w:rsid w:val="00961AC9"/>
    <w:rsid w:val="009708DA"/>
    <w:rsid w:val="0097515A"/>
    <w:rsid w:val="00980CE5"/>
    <w:rsid w:val="00981105"/>
    <w:rsid w:val="009A1674"/>
    <w:rsid w:val="009A585C"/>
    <w:rsid w:val="009A71FE"/>
    <w:rsid w:val="009A78E5"/>
    <w:rsid w:val="009B1780"/>
    <w:rsid w:val="009B1A1C"/>
    <w:rsid w:val="009B21E4"/>
    <w:rsid w:val="009B2568"/>
    <w:rsid w:val="009C4A75"/>
    <w:rsid w:val="009C5E95"/>
    <w:rsid w:val="009D079F"/>
    <w:rsid w:val="009D66DA"/>
    <w:rsid w:val="009D7C45"/>
    <w:rsid w:val="009E1C01"/>
    <w:rsid w:val="009F1F71"/>
    <w:rsid w:val="009F72D7"/>
    <w:rsid w:val="00A06122"/>
    <w:rsid w:val="00A122E4"/>
    <w:rsid w:val="00A21011"/>
    <w:rsid w:val="00A26F30"/>
    <w:rsid w:val="00A27383"/>
    <w:rsid w:val="00A3116E"/>
    <w:rsid w:val="00A36ECE"/>
    <w:rsid w:val="00A4184C"/>
    <w:rsid w:val="00A42A02"/>
    <w:rsid w:val="00A45C83"/>
    <w:rsid w:val="00A47DB2"/>
    <w:rsid w:val="00A55625"/>
    <w:rsid w:val="00A66EB0"/>
    <w:rsid w:val="00A73806"/>
    <w:rsid w:val="00A75571"/>
    <w:rsid w:val="00A81D2B"/>
    <w:rsid w:val="00A84A43"/>
    <w:rsid w:val="00A9522C"/>
    <w:rsid w:val="00A96667"/>
    <w:rsid w:val="00A968D3"/>
    <w:rsid w:val="00AA248E"/>
    <w:rsid w:val="00AB0346"/>
    <w:rsid w:val="00AB2E88"/>
    <w:rsid w:val="00AB56B7"/>
    <w:rsid w:val="00AB6C5E"/>
    <w:rsid w:val="00AC11A7"/>
    <w:rsid w:val="00AC195A"/>
    <w:rsid w:val="00AC7CB4"/>
    <w:rsid w:val="00AD1BB0"/>
    <w:rsid w:val="00AD68B6"/>
    <w:rsid w:val="00AD70E2"/>
    <w:rsid w:val="00AE6A46"/>
    <w:rsid w:val="00AF06F3"/>
    <w:rsid w:val="00AF45C7"/>
    <w:rsid w:val="00AF7727"/>
    <w:rsid w:val="00AF7FB3"/>
    <w:rsid w:val="00B06266"/>
    <w:rsid w:val="00B13185"/>
    <w:rsid w:val="00B163CD"/>
    <w:rsid w:val="00B168F6"/>
    <w:rsid w:val="00B17DC5"/>
    <w:rsid w:val="00B21008"/>
    <w:rsid w:val="00B26EEC"/>
    <w:rsid w:val="00B317EC"/>
    <w:rsid w:val="00B31A1E"/>
    <w:rsid w:val="00B36AF8"/>
    <w:rsid w:val="00B43D00"/>
    <w:rsid w:val="00B43EC9"/>
    <w:rsid w:val="00B45698"/>
    <w:rsid w:val="00B46BCA"/>
    <w:rsid w:val="00B5383B"/>
    <w:rsid w:val="00B559B9"/>
    <w:rsid w:val="00B56B44"/>
    <w:rsid w:val="00B601A0"/>
    <w:rsid w:val="00B70F21"/>
    <w:rsid w:val="00B72756"/>
    <w:rsid w:val="00B82407"/>
    <w:rsid w:val="00B8265E"/>
    <w:rsid w:val="00B9464D"/>
    <w:rsid w:val="00B97C05"/>
    <w:rsid w:val="00B97F89"/>
    <w:rsid w:val="00BA0105"/>
    <w:rsid w:val="00BA0E3B"/>
    <w:rsid w:val="00BA6A2F"/>
    <w:rsid w:val="00BC24BC"/>
    <w:rsid w:val="00BD06F6"/>
    <w:rsid w:val="00BE043A"/>
    <w:rsid w:val="00BE2D73"/>
    <w:rsid w:val="00BE6AE3"/>
    <w:rsid w:val="00BE7AE0"/>
    <w:rsid w:val="00C01499"/>
    <w:rsid w:val="00C100D9"/>
    <w:rsid w:val="00C21F00"/>
    <w:rsid w:val="00C22D3D"/>
    <w:rsid w:val="00C31A6C"/>
    <w:rsid w:val="00C33402"/>
    <w:rsid w:val="00C35E92"/>
    <w:rsid w:val="00C36377"/>
    <w:rsid w:val="00C36C0A"/>
    <w:rsid w:val="00C418B0"/>
    <w:rsid w:val="00C44504"/>
    <w:rsid w:val="00C456E3"/>
    <w:rsid w:val="00C459CE"/>
    <w:rsid w:val="00C47F20"/>
    <w:rsid w:val="00C5106F"/>
    <w:rsid w:val="00C5112A"/>
    <w:rsid w:val="00C56322"/>
    <w:rsid w:val="00C714C6"/>
    <w:rsid w:val="00C7185B"/>
    <w:rsid w:val="00C7259A"/>
    <w:rsid w:val="00C72756"/>
    <w:rsid w:val="00C871BE"/>
    <w:rsid w:val="00C941A7"/>
    <w:rsid w:val="00C946FE"/>
    <w:rsid w:val="00C96E1A"/>
    <w:rsid w:val="00CA3267"/>
    <w:rsid w:val="00CA38B5"/>
    <w:rsid w:val="00CA412B"/>
    <w:rsid w:val="00CA489A"/>
    <w:rsid w:val="00CB754C"/>
    <w:rsid w:val="00CD3A77"/>
    <w:rsid w:val="00CD4221"/>
    <w:rsid w:val="00CD5879"/>
    <w:rsid w:val="00CE178B"/>
    <w:rsid w:val="00CE3AA4"/>
    <w:rsid w:val="00CE616F"/>
    <w:rsid w:val="00CF1F0F"/>
    <w:rsid w:val="00CF3106"/>
    <w:rsid w:val="00D06845"/>
    <w:rsid w:val="00D13D33"/>
    <w:rsid w:val="00D16136"/>
    <w:rsid w:val="00D2338F"/>
    <w:rsid w:val="00D26D51"/>
    <w:rsid w:val="00D33084"/>
    <w:rsid w:val="00D37657"/>
    <w:rsid w:val="00D4394C"/>
    <w:rsid w:val="00D43A95"/>
    <w:rsid w:val="00D502A9"/>
    <w:rsid w:val="00D575D2"/>
    <w:rsid w:val="00D704A1"/>
    <w:rsid w:val="00D722EC"/>
    <w:rsid w:val="00D76E6A"/>
    <w:rsid w:val="00D771AB"/>
    <w:rsid w:val="00D83856"/>
    <w:rsid w:val="00D92A4D"/>
    <w:rsid w:val="00DA258B"/>
    <w:rsid w:val="00DA28BD"/>
    <w:rsid w:val="00DA3388"/>
    <w:rsid w:val="00DB395A"/>
    <w:rsid w:val="00DB435A"/>
    <w:rsid w:val="00DB5FD4"/>
    <w:rsid w:val="00DC0414"/>
    <w:rsid w:val="00DD17D4"/>
    <w:rsid w:val="00DD35AA"/>
    <w:rsid w:val="00DD76EC"/>
    <w:rsid w:val="00DE23BE"/>
    <w:rsid w:val="00DE4243"/>
    <w:rsid w:val="00DF1EC0"/>
    <w:rsid w:val="00DF70E2"/>
    <w:rsid w:val="00E000AB"/>
    <w:rsid w:val="00E016A9"/>
    <w:rsid w:val="00E028F0"/>
    <w:rsid w:val="00E0564E"/>
    <w:rsid w:val="00E05EEF"/>
    <w:rsid w:val="00E0701C"/>
    <w:rsid w:val="00E12FB1"/>
    <w:rsid w:val="00E15C71"/>
    <w:rsid w:val="00E169E3"/>
    <w:rsid w:val="00E16DEA"/>
    <w:rsid w:val="00E22ED8"/>
    <w:rsid w:val="00E2709E"/>
    <w:rsid w:val="00E34B1A"/>
    <w:rsid w:val="00E40E3B"/>
    <w:rsid w:val="00E41DA4"/>
    <w:rsid w:val="00E47499"/>
    <w:rsid w:val="00E5625F"/>
    <w:rsid w:val="00E61629"/>
    <w:rsid w:val="00E62ADB"/>
    <w:rsid w:val="00E7262B"/>
    <w:rsid w:val="00E73F87"/>
    <w:rsid w:val="00E80060"/>
    <w:rsid w:val="00E82AC9"/>
    <w:rsid w:val="00E84118"/>
    <w:rsid w:val="00E94574"/>
    <w:rsid w:val="00E971F5"/>
    <w:rsid w:val="00E97A0F"/>
    <w:rsid w:val="00EA6EAC"/>
    <w:rsid w:val="00EB0BCF"/>
    <w:rsid w:val="00EB2046"/>
    <w:rsid w:val="00EB2762"/>
    <w:rsid w:val="00EB2E7D"/>
    <w:rsid w:val="00EB6635"/>
    <w:rsid w:val="00EB66DB"/>
    <w:rsid w:val="00EC546E"/>
    <w:rsid w:val="00ED3AB0"/>
    <w:rsid w:val="00EE2374"/>
    <w:rsid w:val="00EE54C3"/>
    <w:rsid w:val="00EE634F"/>
    <w:rsid w:val="00EF0C75"/>
    <w:rsid w:val="00EF1C9B"/>
    <w:rsid w:val="00EF5254"/>
    <w:rsid w:val="00F023A0"/>
    <w:rsid w:val="00F03133"/>
    <w:rsid w:val="00F04E98"/>
    <w:rsid w:val="00F052EC"/>
    <w:rsid w:val="00F1396D"/>
    <w:rsid w:val="00F22C6A"/>
    <w:rsid w:val="00F24D71"/>
    <w:rsid w:val="00F266E3"/>
    <w:rsid w:val="00F30894"/>
    <w:rsid w:val="00F33A60"/>
    <w:rsid w:val="00F36C86"/>
    <w:rsid w:val="00F444B4"/>
    <w:rsid w:val="00F47839"/>
    <w:rsid w:val="00F54F26"/>
    <w:rsid w:val="00F60740"/>
    <w:rsid w:val="00F64E98"/>
    <w:rsid w:val="00F677F8"/>
    <w:rsid w:val="00F71935"/>
    <w:rsid w:val="00F75B4D"/>
    <w:rsid w:val="00F84E32"/>
    <w:rsid w:val="00F86543"/>
    <w:rsid w:val="00F86C17"/>
    <w:rsid w:val="00F909A9"/>
    <w:rsid w:val="00F914C6"/>
    <w:rsid w:val="00FA07EE"/>
    <w:rsid w:val="00FA4457"/>
    <w:rsid w:val="00FB0329"/>
    <w:rsid w:val="00FC0EE9"/>
    <w:rsid w:val="00FC4131"/>
    <w:rsid w:val="00FC7DDB"/>
    <w:rsid w:val="00FC7E26"/>
    <w:rsid w:val="00FE2930"/>
    <w:rsid w:val="00FE5690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DB562"/>
  <w15:docId w15:val="{32EE7D5B-4AB6-4EDC-81C9-36EAEB1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45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F1F71"/>
    <w:pPr>
      <w:ind w:leftChars="200" w:left="480"/>
    </w:pPr>
  </w:style>
  <w:style w:type="paragraph" w:styleId="a5">
    <w:name w:val="No Spacing"/>
    <w:uiPriority w:val="1"/>
    <w:qFormat/>
    <w:rsid w:val="000C6799"/>
    <w:pPr>
      <w:widowControl w:val="0"/>
    </w:pPr>
  </w:style>
  <w:style w:type="character" w:styleId="a6">
    <w:name w:val="Hyperlink"/>
    <w:basedOn w:val="a0"/>
    <w:uiPriority w:val="99"/>
    <w:unhideWhenUsed/>
    <w:rsid w:val="00E6162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404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4940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404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49404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0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0B2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28F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dialogtext1">
    <w:name w:val="dialog_text1"/>
    <w:basedOn w:val="a0"/>
    <w:rsid w:val="00E97A0F"/>
    <w:rPr>
      <w:rFonts w:ascii="sөũ" w:hAnsi="sөũ" w:hint="default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1BBB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styleId="ad">
    <w:name w:val="Body Text"/>
    <w:basedOn w:val="a"/>
    <w:link w:val="ae"/>
    <w:uiPriority w:val="1"/>
    <w:semiHidden/>
    <w:unhideWhenUsed/>
    <w:qFormat/>
    <w:rsid w:val="00F64E98"/>
    <w:pPr>
      <w:widowControl w:val="0"/>
      <w:autoSpaceDE w:val="0"/>
      <w:autoSpaceDN w:val="0"/>
      <w:ind w:left="967" w:hanging="284"/>
    </w:pPr>
    <w:rPr>
      <w:rFonts w:ascii="細明體" w:eastAsia="細明體" w:hAnsi="細明體" w:cs="細明體"/>
      <w:sz w:val="28"/>
      <w:szCs w:val="28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64E98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00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lchb.gov.tw/ch/news/news/upt.aspx?c0=639&amp;p0=446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C2D9-2A3A-40E7-893B-5212EDE6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Charissa Hsu</dc:creator>
  <cp:lastModifiedBy>Microsoft 帳戶</cp:lastModifiedBy>
  <cp:revision>2</cp:revision>
  <cp:lastPrinted>2022-11-03T05:57:00Z</cp:lastPrinted>
  <dcterms:created xsi:type="dcterms:W3CDTF">2023-08-21T07:22:00Z</dcterms:created>
  <dcterms:modified xsi:type="dcterms:W3CDTF">2023-08-21T07:22:00Z</dcterms:modified>
</cp:coreProperties>
</file>