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bookmarkStart w:id="0" w:name="_GoBack"/>
      <w:bookmarkEnd w:id="0"/>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此外，主辦單位不僅提供高額獎金，更頒發競賽參與證明及獎狀，使參賽者能將研究成果納入學習歷程，激發對運輸領域的熱情，並作為未來升學及科系選擇的重要參考。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面對臺灣交通安全意識提升、道路設計與交通工程轉型的契機，政府及業界正積極推動前瞻計畫建設、數位轉型及淨零碳排放策略，以應對未來都市交通所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技術的迅速發展及其在智慧交通管理、自動駕駛、車聯網和大數據分析等領域的廣泛應用，傳統的運輸系統正迎來一場革命性的轉變。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本競賽之規劃標的與教育部十二年國教社會領域綱要地理加深加廣選修課程中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課程之學習目的一致。透過本競賽可培養學生熟悉並精進科學方法及實踐能力，包含：系統思考、環境敏覺、問題意識、資料統整與分析、資訊運用與表達、統整規劃執行。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r w:rsidRPr="00D324AE">
        <w:rPr>
          <w:rFonts w:ascii="Times New Roman" w:eastAsia="標楷體" w:hAnsi="Times New Roman" w:hint="eastAsia"/>
          <w:szCs w:val="24"/>
        </w:rPr>
        <w:t>車聯網在交通流量管理中的應用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進行數據分析與調查，提出一以「人」為核心之交通系統優化方案。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例如：交通部數據匯流平臺、公共運輸整合資訊流通服務平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主辦單位將為每一入選決賽之隊伍配置一碩士生隊輔，競賽期間將協助決賽隊伍對其報告內容給予建議與協助，提升參賽隊伍提案之研究品質與方法完整性。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，並在營隊中完成其最終之決賽簡報等。決賽將於營隊最後一天舉行，將邀請國內運輸相關系所之學者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，每位學生限參加一隊，參與多隊者其所屬團隊全隊均取消參賽資格。團隊須請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採網路報名，各參賽隊伍請於報名期限內於線上報名系統中，填寫參賽資料，並檢附參賽團隊全體學生證正反兩面影本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r w:rsidRPr="000D493E">
              <w:rPr>
                <w:rFonts w:ascii="Times New Roman" w:eastAsia="標楷體" w:hAnsi="Times New Roman"/>
                <w:szCs w:val="24"/>
              </w:rPr>
              <w:t>網路線上報名網址為</w:t>
            </w:r>
            <w:r w:rsidR="00491CCB" w:rsidRPr="000D493E">
              <w:rPr>
                <w:rFonts w:ascii="Times New Roman" w:eastAsia="標楷體" w:hAnsi="Times New Roman" w:hint="eastAsia"/>
                <w:szCs w:val="24"/>
              </w:rPr>
              <w:t xml:space="preserve"> (</w:t>
            </w:r>
            <w:r w:rsidR="00491CCB" w:rsidRPr="000D493E">
              <w:rPr>
                <w:rFonts w:ascii="Times New Roman" w:eastAsia="標楷體" w:hAnsi="Times New Roman" w:hint="eastAsia"/>
                <w:szCs w:val="24"/>
              </w:rPr>
              <w:t>或掃左圖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r w:rsidR="008D5977" w:rsidRPr="00A3323B">
        <w:rPr>
          <w:rFonts w:ascii="Times New Roman" w:eastAsia="標楷體" w:hAnsi="Times New Roman" w:hint="eastAsia"/>
          <w:szCs w:val="24"/>
        </w:rPr>
        <w:t>彙析目標問題之現況及研究目標、整理國內外現況、資料與文獻蒐集、創意發想特點、辦理方式或效益分析以及可行性分析等項目。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線上說明會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r w:rsidR="00766A4B" w:rsidRPr="00147ED8">
        <w:rPr>
          <w:rFonts w:ascii="Times New Roman" w:eastAsia="標楷體" w:hAnsi="Times New Roman" w:hint="eastAsia"/>
          <w:b/>
          <w:sz w:val="28"/>
          <w:szCs w:val="28"/>
        </w:rPr>
        <w:t>線上說明會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r w:rsidRPr="00D225B9">
        <w:rPr>
          <w:rFonts w:ascii="Times New Roman" w:eastAsia="標楷體" w:hAnsi="Times New Roman" w:hint="eastAsia"/>
          <w:b/>
          <w:color w:val="0000CC"/>
          <w:szCs w:val="24"/>
        </w:rPr>
        <w:t>舉行線上說明會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，使參賽的同學對於活動的題旨有更進一步</w:t>
      </w:r>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運輸營」營隊活動。營隊期間之食宿均由主辦單位提供，除往返活動場所之交通費用需自理外，本活動為全程免費。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營隊活動內容將包含多場專題演講、工程與交通運輸事業單位參訪等兩大類，期盼參加營隊的高中職運人才們，透過演講與參訪活動的參與，可以學習到更多元之交通運輸相關知識與規劃分析之技巧，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舉行決賽評審，晉級決賽之團隊須將研究成果製作成簡報於決賽評審報告並接受評審委員詢答，簡報順序則於會前以抽籤方式決定。決賽階段之評分項目說明與之占比如下表所示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簡報與答詢</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報告內容陳述與簡報流暢度、答詢內容完整性及具體補充說明。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換算為序位，再加總計算各參賽者之序位和。序位相同者，則比較平均分數，倘分數仍相同者「報告創新性」、「報告完整性」、「報告可行性」、「簡報與答詢」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本競賽依決賽階段評審之序位加總，由低至高順序分別取冠、亞及季軍各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分者，則獎額名次得從缺。獲獎隊伍除獲頒獎狀外，其競賽獎金如下：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不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飾、出版、印製、宣傳及刊登之權利，或以任何形式推廣、保存及轉載之權利，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78A56" w14:textId="77777777" w:rsidR="00E929F5" w:rsidRDefault="00E929F5" w:rsidP="002D6C6A">
      <w:r>
        <w:separator/>
      </w:r>
    </w:p>
  </w:endnote>
  <w:endnote w:type="continuationSeparator" w:id="0">
    <w:p w14:paraId="3E6F364F" w14:textId="77777777" w:rsidR="00E929F5" w:rsidRDefault="00E929F5" w:rsidP="002D6C6A">
      <w:r>
        <w:continuationSeparator/>
      </w:r>
    </w:p>
  </w:endnote>
  <w:endnote w:type="continuationNotice" w:id="1">
    <w:p w14:paraId="0671A0EE" w14:textId="77777777" w:rsidR="00E929F5" w:rsidRDefault="00E92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9A12C" w14:textId="77777777" w:rsidR="00E929F5" w:rsidRDefault="00E929F5" w:rsidP="002D6C6A">
      <w:r>
        <w:separator/>
      </w:r>
    </w:p>
  </w:footnote>
  <w:footnote w:type="continuationSeparator" w:id="0">
    <w:p w14:paraId="4568AE75" w14:textId="77777777" w:rsidR="00E929F5" w:rsidRDefault="00E929F5" w:rsidP="002D6C6A">
      <w:r>
        <w:continuationSeparator/>
      </w:r>
    </w:p>
  </w:footnote>
  <w:footnote w:type="continuationNotice" w:id="1">
    <w:p w14:paraId="0EF4D510" w14:textId="77777777" w:rsidR="00E929F5" w:rsidRDefault="00E929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9B051C"/>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929F5"/>
    <w:rsid w:val="00EB74AE"/>
    <w:rsid w:val="00EC4628"/>
    <w:rsid w:val="00EE3B87"/>
    <w:rsid w:val="00EE720B"/>
    <w:rsid w:val="00F02D57"/>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Microsoft 帳戶</cp:lastModifiedBy>
  <cp:revision>2</cp:revision>
  <cp:lastPrinted>2023-04-06T00:45:00Z</cp:lastPrinted>
  <dcterms:created xsi:type="dcterms:W3CDTF">2025-03-17T01:07:00Z</dcterms:created>
  <dcterms:modified xsi:type="dcterms:W3CDTF">2025-03-17T01:07:00Z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